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D8" w:rsidRDefault="00B63CD8" w:rsidP="00F0101E">
      <w:bookmarkStart w:id="0" w:name="_GoBack"/>
      <w:bookmarkEnd w:id="0"/>
    </w:p>
    <w:p w:rsidR="00F40B2B" w:rsidRPr="00272B69" w:rsidRDefault="00F40B2B" w:rsidP="00B63CD8">
      <w:pPr>
        <w:jc w:val="center"/>
        <w:rPr>
          <w:b/>
          <w:sz w:val="28"/>
          <w:szCs w:val="28"/>
        </w:rPr>
      </w:pPr>
      <w:r w:rsidRPr="00272B69">
        <w:rPr>
          <w:b/>
          <w:bCs/>
          <w:sz w:val="28"/>
          <w:szCs w:val="28"/>
        </w:rPr>
        <w:t>О Т Ч Е Т</w:t>
      </w:r>
    </w:p>
    <w:p w:rsidR="00A476C8" w:rsidRPr="00272B69" w:rsidRDefault="00F40B2B" w:rsidP="00B63CD8">
      <w:pPr>
        <w:jc w:val="center"/>
        <w:rPr>
          <w:b/>
          <w:bCs/>
          <w:sz w:val="28"/>
          <w:szCs w:val="28"/>
        </w:rPr>
      </w:pPr>
      <w:r w:rsidRPr="00272B69">
        <w:rPr>
          <w:b/>
          <w:bCs/>
          <w:sz w:val="28"/>
          <w:szCs w:val="28"/>
        </w:rPr>
        <w:t xml:space="preserve">о деятельности Ревизионной комиссии </w:t>
      </w:r>
    </w:p>
    <w:p w:rsidR="00F40B2B" w:rsidRPr="00272B69" w:rsidRDefault="00F40B2B" w:rsidP="00B63CD8">
      <w:pPr>
        <w:jc w:val="center"/>
        <w:rPr>
          <w:b/>
          <w:bCs/>
          <w:sz w:val="28"/>
          <w:szCs w:val="28"/>
        </w:rPr>
      </w:pPr>
      <w:r w:rsidRPr="00272B69">
        <w:rPr>
          <w:b/>
          <w:bCs/>
          <w:sz w:val="28"/>
          <w:szCs w:val="28"/>
        </w:rPr>
        <w:t>Юргинского муниципального района за 201</w:t>
      </w:r>
      <w:r w:rsidR="00DC673C" w:rsidRPr="00272B69">
        <w:rPr>
          <w:b/>
          <w:bCs/>
          <w:sz w:val="28"/>
          <w:szCs w:val="28"/>
        </w:rPr>
        <w:t>8</w:t>
      </w:r>
      <w:r w:rsidRPr="00272B69">
        <w:rPr>
          <w:b/>
          <w:bCs/>
          <w:sz w:val="28"/>
          <w:szCs w:val="28"/>
        </w:rPr>
        <w:t xml:space="preserve"> год</w:t>
      </w:r>
    </w:p>
    <w:p w:rsidR="00143804" w:rsidRPr="00272B69" w:rsidRDefault="00143804" w:rsidP="00B63CD8">
      <w:pPr>
        <w:jc w:val="center"/>
        <w:rPr>
          <w:b/>
          <w:bCs/>
          <w:sz w:val="28"/>
          <w:szCs w:val="28"/>
        </w:rPr>
      </w:pPr>
    </w:p>
    <w:p w:rsidR="00F40B2B" w:rsidRPr="00272B69" w:rsidRDefault="00F40B2B" w:rsidP="00B63CD8">
      <w:pPr>
        <w:jc w:val="both"/>
        <w:rPr>
          <w:sz w:val="28"/>
          <w:szCs w:val="28"/>
        </w:rPr>
      </w:pPr>
    </w:p>
    <w:p w:rsidR="00F40B2B" w:rsidRPr="00272B69" w:rsidRDefault="00F40B2B" w:rsidP="00B63CD8">
      <w:pPr>
        <w:jc w:val="both"/>
      </w:pPr>
      <w:r w:rsidRPr="00272B69">
        <w:tab/>
        <w:t xml:space="preserve">Отчет о деятельности Ревизионной комиссии Юргинского муниципального района (далее  Отчет) представляется Совету </w:t>
      </w:r>
      <w:r w:rsidR="00A476C8" w:rsidRPr="00272B69">
        <w:t xml:space="preserve">народных </w:t>
      </w:r>
      <w:r w:rsidRPr="00272B69">
        <w:t xml:space="preserve">депутатов Юргинского </w:t>
      </w:r>
      <w:r w:rsidR="00A476C8" w:rsidRPr="00272B69">
        <w:t xml:space="preserve">муниципального </w:t>
      </w:r>
      <w:r w:rsidRPr="00272B69">
        <w:t xml:space="preserve"> района в соответствии с требованиями  статьи 19 Федерального закона от 07.02.2011 </w:t>
      </w:r>
      <w:r w:rsidR="00A476C8" w:rsidRPr="00272B69">
        <w:t xml:space="preserve">       </w:t>
      </w:r>
      <w:r w:rsidRPr="00272B69">
        <w:t>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143804" w:rsidRPr="00272B69" w:rsidRDefault="00143804" w:rsidP="00B63CD8">
      <w:pPr>
        <w:jc w:val="both"/>
      </w:pPr>
    </w:p>
    <w:p w:rsidR="00F40B2B" w:rsidRPr="00272B69" w:rsidRDefault="00F40B2B" w:rsidP="00A476C8">
      <w:pPr>
        <w:jc w:val="both"/>
      </w:pPr>
      <w:r w:rsidRPr="00272B69">
        <w:tab/>
        <w:t>В Отчете отражена деятельность Ревизионной комиссии  Юргинского муниципального  района (далее – Ревизионная комиссия) по реализации задач, определенных законодательством Российской Федерации и нормативными правовыми актами  Юргинского</w:t>
      </w:r>
      <w:r w:rsidR="00A476C8" w:rsidRPr="00272B69">
        <w:t xml:space="preserve"> муниципального  района.</w:t>
      </w:r>
    </w:p>
    <w:p w:rsidR="00A476C8" w:rsidRPr="00272B69" w:rsidRDefault="00A476C8" w:rsidP="00574060">
      <w:pPr>
        <w:jc w:val="center"/>
      </w:pPr>
    </w:p>
    <w:p w:rsidR="00F40B2B" w:rsidRPr="00272B69" w:rsidRDefault="00F40B2B" w:rsidP="00574060">
      <w:pPr>
        <w:jc w:val="center"/>
      </w:pPr>
      <w:r w:rsidRPr="00272B69">
        <w:rPr>
          <w:b/>
          <w:bCs/>
        </w:rPr>
        <w:t>Общие положения</w:t>
      </w:r>
    </w:p>
    <w:p w:rsidR="00F40B2B" w:rsidRPr="00272B69" w:rsidRDefault="00F40B2B" w:rsidP="00574060">
      <w:pPr>
        <w:jc w:val="center"/>
      </w:pPr>
    </w:p>
    <w:p w:rsidR="00F40B2B" w:rsidRPr="00272B69" w:rsidRDefault="00F40B2B" w:rsidP="00B63CD8">
      <w:pPr>
        <w:jc w:val="both"/>
      </w:pPr>
      <w:r w:rsidRPr="00272B69">
        <w:tab/>
        <w:t xml:space="preserve">Ревизионная комиссия - постоянно действующий контрольно-счетный орган внешнего муниципального финансового контроля, который был образован Советом </w:t>
      </w:r>
      <w:r w:rsidR="00A476C8" w:rsidRPr="00272B69">
        <w:t xml:space="preserve">народных </w:t>
      </w:r>
      <w:r w:rsidRPr="00272B69">
        <w:t xml:space="preserve">депутатов Юргинского </w:t>
      </w:r>
      <w:r w:rsidR="00A476C8" w:rsidRPr="00272B69">
        <w:t xml:space="preserve">муниципального </w:t>
      </w:r>
      <w:r w:rsidRPr="00272B69">
        <w:t>района в целях осуществления на территории района внешнего финансового контроля за исполнением местного бюджета, соблюдением установленного порядка подготовки и рассмотрения проекта местного бюджета,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  Юргинского</w:t>
      </w:r>
      <w:r w:rsidR="00A476C8" w:rsidRPr="00272B69">
        <w:t xml:space="preserve"> муниципального </w:t>
      </w:r>
      <w:r w:rsidRPr="00272B69">
        <w:t xml:space="preserve"> района.</w:t>
      </w:r>
    </w:p>
    <w:p w:rsidR="00143804" w:rsidRPr="00272B69" w:rsidRDefault="00143804" w:rsidP="00B63CD8">
      <w:pPr>
        <w:jc w:val="both"/>
      </w:pPr>
    </w:p>
    <w:p w:rsidR="00F40B2B" w:rsidRPr="00272B69" w:rsidRDefault="00F40B2B" w:rsidP="00B63CD8">
      <w:pPr>
        <w:jc w:val="both"/>
      </w:pPr>
      <w:r w:rsidRPr="00272B69">
        <w:tab/>
        <w:t>Задачи и функции Ревизионной комиссии определены Бюджетным кодексом Российск</w:t>
      </w:r>
      <w:r w:rsidR="00516F10" w:rsidRPr="00272B69">
        <w:t>ой Федерации, Федеральным законо</w:t>
      </w:r>
      <w:r w:rsidRPr="00272B69">
        <w:t>м от 06.10.2003 N 131-ФЗ «Об общих принципах организации местного самоуправления в Российской Федерации» (далее-Федеральный закон 131-ФЗ), Федеральным законом 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</w:t>
      </w:r>
      <w:r w:rsidR="003C5BB0">
        <w:t>лее - Федеральный закон 6-ФЗ), О</w:t>
      </w:r>
      <w:r w:rsidRPr="00272B69">
        <w:t>бластным законом от 29.09.2011 № 96-ОЗ «Об отдельных вопросах организации и деятельности контрольно-счетных органов муниципальных образований Кемеровской области» (далее – областной закон № 96-ОЗ), Уставом Юргинского</w:t>
      </w:r>
      <w:r w:rsidR="00A476C8" w:rsidRPr="00272B69">
        <w:t xml:space="preserve"> муниципального </w:t>
      </w:r>
      <w:r w:rsidRPr="00272B69">
        <w:t xml:space="preserve"> района,</w:t>
      </w:r>
      <w:r w:rsidR="00227C35" w:rsidRPr="00272B69">
        <w:t xml:space="preserve"> </w:t>
      </w:r>
      <w:r w:rsidRPr="00272B69">
        <w:t xml:space="preserve"> Положением "О бюджетном процессе в муниципальном образовании Юргинский район»  утвержденном решением Совета депутатов Юргинского района от </w:t>
      </w:r>
      <w:r w:rsidR="001C6859" w:rsidRPr="00272B69">
        <w:t>29.06.2017</w:t>
      </w:r>
      <w:r w:rsidR="00A476C8" w:rsidRPr="00272B69">
        <w:t xml:space="preserve">      </w:t>
      </w:r>
      <w:r w:rsidR="001C6859" w:rsidRPr="00272B69">
        <w:t xml:space="preserve"> № 27</w:t>
      </w:r>
      <w:r w:rsidRPr="00272B69">
        <w:t>-НПА, Положением  «О Ревизионной комиссии  Юргинского муниципального района» утвержденн</w:t>
      </w:r>
      <w:r w:rsidR="00516F10" w:rsidRPr="00272B69">
        <w:t>ы</w:t>
      </w:r>
      <w:r w:rsidRPr="00272B69">
        <w:t xml:space="preserve">м решением Совета депутатов Юргинского </w:t>
      </w:r>
      <w:r w:rsidR="00516F10" w:rsidRPr="00272B69">
        <w:t xml:space="preserve">муниципального </w:t>
      </w:r>
      <w:r w:rsidRPr="00272B69">
        <w:t xml:space="preserve">района от 23.12.2014 </w:t>
      </w:r>
      <w:r w:rsidR="00A476C8" w:rsidRPr="00272B69">
        <w:t xml:space="preserve">     </w:t>
      </w:r>
      <w:r w:rsidRPr="00272B69">
        <w:t>№ 49-НПА (с изменениями от 26.03.2015) (далее – Положение о Ревизионной комиссии).</w:t>
      </w:r>
    </w:p>
    <w:p w:rsidR="004F655E" w:rsidRPr="00272B69" w:rsidRDefault="00F40B2B" w:rsidP="00227C35">
      <w:pPr>
        <w:jc w:val="both"/>
      </w:pPr>
      <w:r w:rsidRPr="00272B69">
        <w:t> </w:t>
      </w:r>
    </w:p>
    <w:p w:rsidR="00F40B2B" w:rsidRPr="00272B69" w:rsidRDefault="00DC673C" w:rsidP="00B63CD8">
      <w:pPr>
        <w:jc w:val="both"/>
      </w:pPr>
      <w:r w:rsidRPr="00272B69">
        <w:tab/>
      </w:r>
      <w:r w:rsidR="00F40B2B" w:rsidRPr="00272B69">
        <w:t>Ревизионная комиссия осуществляет свою деятельность с утвержденной штатной численность</w:t>
      </w:r>
      <w:r w:rsidRPr="00272B69">
        <w:t>ю в количестве одной единицы – п</w:t>
      </w:r>
      <w:r w:rsidR="00F40B2B" w:rsidRPr="00272B69">
        <w:t>редседателя Ревизионной комиссии.</w:t>
      </w:r>
    </w:p>
    <w:p w:rsidR="00F40B2B" w:rsidRPr="00272B69" w:rsidRDefault="00F40B2B" w:rsidP="00B63CD8">
      <w:pPr>
        <w:jc w:val="both"/>
      </w:pPr>
    </w:p>
    <w:p w:rsidR="00F40B2B" w:rsidRPr="00272B69" w:rsidRDefault="00F40B2B" w:rsidP="00B63CD8">
      <w:pPr>
        <w:jc w:val="both"/>
      </w:pPr>
      <w:r w:rsidRPr="00272B69">
        <w:tab/>
      </w:r>
      <w:r w:rsidR="00FA2402" w:rsidRPr="00272B69">
        <w:t>В</w:t>
      </w:r>
      <w:r w:rsidRPr="00272B69">
        <w:t xml:space="preserve"> соответствии с требованиями Федерального закона № 6-ФЗ  </w:t>
      </w:r>
      <w:r w:rsidR="00FA2402" w:rsidRPr="00272B69">
        <w:t>заключены С</w:t>
      </w:r>
      <w:r w:rsidRPr="00272B69">
        <w:t>оглашения о передаче Ревизионной комиссии Юргинского</w:t>
      </w:r>
      <w:r w:rsidR="001C6859" w:rsidRPr="00272B69">
        <w:t xml:space="preserve"> муниципального</w:t>
      </w:r>
      <w:r w:rsidRPr="00272B69">
        <w:t xml:space="preserve"> района полномочий контрольно-счетных органов 9-ти сельских поселений Юргинского </w:t>
      </w:r>
      <w:r w:rsidR="001C6859" w:rsidRPr="00272B69">
        <w:lastRenderedPageBreak/>
        <w:t xml:space="preserve">муниципального </w:t>
      </w:r>
      <w:r w:rsidRPr="00272B69">
        <w:t>района  по осуществлению внешнего муни</w:t>
      </w:r>
      <w:r w:rsidR="00516F10" w:rsidRPr="00272B69">
        <w:t>ципального финансового контроля</w:t>
      </w:r>
      <w:r w:rsidRPr="00272B69">
        <w:t>.</w:t>
      </w:r>
    </w:p>
    <w:p w:rsidR="00F40B2B" w:rsidRPr="00272B69" w:rsidRDefault="00F40B2B" w:rsidP="00B63CD8">
      <w:pPr>
        <w:jc w:val="both"/>
      </w:pPr>
    </w:p>
    <w:p w:rsidR="00574060" w:rsidRPr="00272B69" w:rsidRDefault="00F40B2B" w:rsidP="00574060">
      <w:pPr>
        <w:jc w:val="center"/>
        <w:rPr>
          <w:b/>
          <w:bCs/>
        </w:rPr>
      </w:pPr>
      <w:r w:rsidRPr="00272B69">
        <w:rPr>
          <w:b/>
          <w:bCs/>
        </w:rPr>
        <w:t>Орган</w:t>
      </w:r>
      <w:r w:rsidR="00574060" w:rsidRPr="00272B69">
        <w:rPr>
          <w:b/>
          <w:bCs/>
        </w:rPr>
        <w:t xml:space="preserve">изация  экспертно-аналитической </w:t>
      </w:r>
      <w:r w:rsidRPr="00272B69">
        <w:rPr>
          <w:b/>
          <w:bCs/>
        </w:rPr>
        <w:t>и контрольно-ревизионной</w:t>
      </w:r>
      <w:r w:rsidR="00574060" w:rsidRPr="00272B69">
        <w:rPr>
          <w:b/>
          <w:bCs/>
        </w:rPr>
        <w:t xml:space="preserve"> </w:t>
      </w:r>
    </w:p>
    <w:p w:rsidR="00F40B2B" w:rsidRPr="00272B69" w:rsidRDefault="00F40B2B" w:rsidP="00574060">
      <w:pPr>
        <w:jc w:val="center"/>
      </w:pPr>
      <w:r w:rsidRPr="00272B69">
        <w:rPr>
          <w:b/>
          <w:bCs/>
        </w:rPr>
        <w:t> деятельности Ревизионной комиссии</w:t>
      </w:r>
    </w:p>
    <w:p w:rsidR="00F40B2B" w:rsidRPr="00272B69" w:rsidRDefault="00F40B2B" w:rsidP="00B63CD8">
      <w:pPr>
        <w:pStyle w:val="a7"/>
        <w:jc w:val="both"/>
      </w:pPr>
    </w:p>
    <w:p w:rsidR="00F40B2B" w:rsidRPr="00272B69" w:rsidRDefault="00F40B2B" w:rsidP="00B63CD8">
      <w:pPr>
        <w:jc w:val="both"/>
      </w:pPr>
      <w:r w:rsidRPr="00272B69">
        <w:tab/>
        <w:t>Деятельность Ревизионной комиссии при осуществлении финансового контроля строилась на основе принципов законности, объективности, независимости, гласности и последовательной реализации всех форм финансового контроля.</w:t>
      </w:r>
    </w:p>
    <w:p w:rsidR="00F40B2B" w:rsidRPr="00272B69" w:rsidRDefault="00F40B2B" w:rsidP="00B63CD8">
      <w:pPr>
        <w:jc w:val="both"/>
      </w:pPr>
    </w:p>
    <w:p w:rsidR="00F40B2B" w:rsidRPr="00272B69" w:rsidRDefault="00F40B2B" w:rsidP="00B63CD8">
      <w:pPr>
        <w:jc w:val="both"/>
      </w:pPr>
      <w:r w:rsidRPr="00272B69">
        <w:tab/>
        <w:t>Приоритетным направлением в деятельности Ревизионной комиссии в 201</w:t>
      </w:r>
      <w:r w:rsidR="00DC673C" w:rsidRPr="00272B69">
        <w:t>8</w:t>
      </w:r>
      <w:r w:rsidRPr="00272B69">
        <w:t xml:space="preserve"> году являлось:  </w:t>
      </w:r>
    </w:p>
    <w:p w:rsidR="00F40B2B" w:rsidRPr="00272B69" w:rsidRDefault="00F40B2B" w:rsidP="00B63CD8">
      <w:pPr>
        <w:jc w:val="both"/>
      </w:pPr>
      <w:r w:rsidRPr="00272B69">
        <w:t xml:space="preserve">- предотвращение и выявление нарушений при использовании средств бюджета; </w:t>
      </w:r>
    </w:p>
    <w:p w:rsidR="00F40B2B" w:rsidRPr="00272B69" w:rsidRDefault="00F40B2B" w:rsidP="00B63CD8">
      <w:pPr>
        <w:jc w:val="both"/>
      </w:pPr>
      <w:r w:rsidRPr="00272B69">
        <w:t xml:space="preserve"> - повышение эффективности качества контрольной и экспертно-аналитической работы;</w:t>
      </w:r>
    </w:p>
    <w:p w:rsidR="00F40B2B" w:rsidRPr="00272B69" w:rsidRDefault="00F40B2B" w:rsidP="00B63CD8">
      <w:pPr>
        <w:jc w:val="both"/>
      </w:pPr>
      <w:r w:rsidRPr="00272B69">
        <w:t>- изучение методических и нормативных правовых документов, необходимых для контроля за эффективностью использования бюджетных средств.</w:t>
      </w:r>
    </w:p>
    <w:p w:rsidR="00F40B2B" w:rsidRPr="00272B69" w:rsidRDefault="002124B0" w:rsidP="00B63CD8">
      <w:pPr>
        <w:jc w:val="both"/>
      </w:pPr>
      <w:r w:rsidRPr="00272B69">
        <w:t xml:space="preserve">  </w:t>
      </w:r>
      <w:r w:rsidRPr="00272B69">
        <w:tab/>
      </w:r>
      <w:r w:rsidR="00F40B2B" w:rsidRPr="00272B69">
        <w:t>Финансовый контроль осуществля</w:t>
      </w:r>
      <w:r w:rsidRPr="00272B69">
        <w:t>лся</w:t>
      </w:r>
      <w:r w:rsidR="00F40B2B" w:rsidRPr="00272B69">
        <w:t xml:space="preserve">  Ревизионной   комиссией  путем проведения проверок и обследований.</w:t>
      </w:r>
    </w:p>
    <w:p w:rsidR="00AB5F2B" w:rsidRPr="00272B69" w:rsidRDefault="00AB5F2B" w:rsidP="00B63CD8">
      <w:pPr>
        <w:jc w:val="both"/>
      </w:pPr>
    </w:p>
    <w:p w:rsidR="00F40B2B" w:rsidRPr="00272B69" w:rsidRDefault="00F40B2B" w:rsidP="00574060">
      <w:pPr>
        <w:pStyle w:val="a7"/>
        <w:jc w:val="center"/>
        <w:rPr>
          <w:b/>
          <w:bCs/>
        </w:rPr>
      </w:pPr>
      <w:r w:rsidRPr="00272B69">
        <w:rPr>
          <w:b/>
          <w:bCs/>
        </w:rPr>
        <w:t>Основные итоги деятельности Ревизионной комиссии в 201</w:t>
      </w:r>
      <w:r w:rsidR="00DC673C" w:rsidRPr="00272B69">
        <w:rPr>
          <w:b/>
          <w:bCs/>
        </w:rPr>
        <w:t>8</w:t>
      </w:r>
      <w:r w:rsidRPr="00272B69">
        <w:rPr>
          <w:b/>
          <w:bCs/>
        </w:rPr>
        <w:t xml:space="preserve"> году</w:t>
      </w:r>
    </w:p>
    <w:p w:rsidR="00F40B2B" w:rsidRPr="00272B69" w:rsidRDefault="00F40B2B" w:rsidP="00B63CD8">
      <w:pPr>
        <w:pStyle w:val="a7"/>
        <w:jc w:val="both"/>
      </w:pPr>
    </w:p>
    <w:p w:rsidR="00C125D0" w:rsidRPr="00272B69" w:rsidRDefault="00F40B2B" w:rsidP="00C125D0">
      <w:pPr>
        <w:jc w:val="both"/>
      </w:pPr>
      <w:r w:rsidRPr="00272B69">
        <w:tab/>
        <w:t xml:space="preserve">В отчетном периоде Ревизионная комиссия проводила свою деятельность в соответствии с Планом работы, разработанным </w:t>
      </w:r>
      <w:r w:rsidR="003C5BB0">
        <w:t xml:space="preserve">с учетом  </w:t>
      </w:r>
      <w:r w:rsidR="00C125D0" w:rsidRPr="00272B69">
        <w:t xml:space="preserve"> предложений  главы Юргинского муниципального района  и Совета народных депутатов Юргинского муниципального района,</w:t>
      </w:r>
      <w:r w:rsidRPr="00272B69">
        <w:t xml:space="preserve"> утвержденным  распоряжением  председателя </w:t>
      </w:r>
      <w:r w:rsidR="00574060" w:rsidRPr="00272B69">
        <w:t xml:space="preserve"> </w:t>
      </w:r>
      <w:r w:rsidRPr="00272B69">
        <w:t xml:space="preserve">Ревизионной комиссии от </w:t>
      </w:r>
      <w:r w:rsidR="00DC673C" w:rsidRPr="00272B69">
        <w:t>24.11.2017</w:t>
      </w:r>
      <w:r w:rsidRPr="00272B69">
        <w:t xml:space="preserve"> № </w:t>
      </w:r>
      <w:r w:rsidR="00FA2402" w:rsidRPr="00272B69">
        <w:t>2</w:t>
      </w:r>
      <w:r w:rsidR="00DC673C" w:rsidRPr="00272B69">
        <w:t>1</w:t>
      </w:r>
      <w:r w:rsidRPr="00272B69">
        <w:t>.</w:t>
      </w:r>
      <w:r w:rsidR="00C125D0" w:rsidRPr="00272B69">
        <w:t xml:space="preserve"> </w:t>
      </w:r>
    </w:p>
    <w:p w:rsidR="00F40B2B" w:rsidRPr="00272B69" w:rsidRDefault="00F40B2B" w:rsidP="00B63CD8">
      <w:pPr>
        <w:jc w:val="both"/>
      </w:pPr>
      <w:r w:rsidRPr="00272B69">
        <w:tab/>
        <w:t>Планом работы Ревизионной комиссии  на 201</w:t>
      </w:r>
      <w:r w:rsidR="00DC673C" w:rsidRPr="00272B69">
        <w:t>8</w:t>
      </w:r>
      <w:r w:rsidR="00EE085B" w:rsidRPr="00272B69">
        <w:t xml:space="preserve"> </w:t>
      </w:r>
      <w:r w:rsidRPr="00272B69">
        <w:t xml:space="preserve">год </w:t>
      </w:r>
      <w:r w:rsidR="004F655E" w:rsidRPr="00272B69">
        <w:t xml:space="preserve">было </w:t>
      </w:r>
      <w:r w:rsidRPr="00272B69">
        <w:t xml:space="preserve">предусмотрено </w:t>
      </w:r>
      <w:r w:rsidR="001C6859" w:rsidRPr="00272B69">
        <w:t>8</w:t>
      </w:r>
      <w:r w:rsidRPr="00272B69">
        <w:t xml:space="preserve"> контрольно-ревизионн</w:t>
      </w:r>
      <w:r w:rsidR="001F5227" w:rsidRPr="00272B69">
        <w:t>ых</w:t>
      </w:r>
      <w:r w:rsidRPr="00272B69">
        <w:t xml:space="preserve"> мероприяти</w:t>
      </w:r>
      <w:r w:rsidR="001F5227" w:rsidRPr="00272B69">
        <w:t>й</w:t>
      </w:r>
      <w:r w:rsidR="004F655E" w:rsidRPr="00272B69">
        <w:t xml:space="preserve"> </w:t>
      </w:r>
      <w:r w:rsidRPr="00272B69">
        <w:t xml:space="preserve">и   </w:t>
      </w:r>
      <w:r w:rsidR="001F5227" w:rsidRPr="00272B69">
        <w:t>2</w:t>
      </w:r>
      <w:r w:rsidRPr="00272B69">
        <w:t>0 экспертно – аналитических  мероприятий.</w:t>
      </w:r>
    </w:p>
    <w:p w:rsidR="00F40B2B" w:rsidRPr="00272B69" w:rsidRDefault="00F40B2B" w:rsidP="00C125D0">
      <w:pPr>
        <w:jc w:val="both"/>
      </w:pPr>
      <w:r w:rsidRPr="00272B69">
        <w:tab/>
        <w:t>В течение отчетного периода вносились изменения в план работы Ревизионной комиссии</w:t>
      </w:r>
      <w:r w:rsidR="000C5539" w:rsidRPr="00272B69">
        <w:t xml:space="preserve">, связанные </w:t>
      </w:r>
      <w:r w:rsidR="004F655E" w:rsidRPr="00272B69">
        <w:t xml:space="preserve"> с</w:t>
      </w:r>
      <w:r w:rsidR="00B55C95" w:rsidRPr="00272B69">
        <w:t xml:space="preserve"> проведением </w:t>
      </w:r>
      <w:r w:rsidRPr="00272B69">
        <w:t xml:space="preserve"> контрольных мероприятий по запросам Совета народных депутатов Юргинского</w:t>
      </w:r>
      <w:r w:rsidR="00516F10" w:rsidRPr="00272B69">
        <w:t xml:space="preserve"> муниципального</w:t>
      </w:r>
      <w:r w:rsidRPr="00272B69">
        <w:t xml:space="preserve"> района</w:t>
      </w:r>
      <w:r w:rsidR="00DC673C" w:rsidRPr="00272B69">
        <w:t xml:space="preserve">. </w:t>
      </w:r>
      <w:r w:rsidRPr="00272B69">
        <w:tab/>
      </w:r>
      <w:r w:rsidR="001F5227" w:rsidRPr="00272B69">
        <w:t xml:space="preserve">С учетом внесенных изменений </w:t>
      </w:r>
      <w:r w:rsidRPr="00272B69">
        <w:t xml:space="preserve"> Ревизионной комиссией проведено  </w:t>
      </w:r>
      <w:r w:rsidR="00DC673C" w:rsidRPr="00272B69">
        <w:t>10</w:t>
      </w:r>
      <w:r w:rsidRPr="00272B69">
        <w:t xml:space="preserve"> </w:t>
      </w:r>
      <w:r w:rsidR="00DC1495" w:rsidRPr="00272B69">
        <w:t xml:space="preserve"> контрольно-ревизионных </w:t>
      </w:r>
      <w:r w:rsidRPr="00272B69">
        <w:t>мероприяти</w:t>
      </w:r>
      <w:r w:rsidR="001F5227" w:rsidRPr="00272B69">
        <w:t>й</w:t>
      </w:r>
      <w:r w:rsidR="00DC1495" w:rsidRPr="00272B69">
        <w:t xml:space="preserve"> и</w:t>
      </w:r>
      <w:r w:rsidRPr="00272B69">
        <w:t xml:space="preserve"> </w:t>
      </w:r>
      <w:r w:rsidR="001C6859" w:rsidRPr="00272B69">
        <w:t>20</w:t>
      </w:r>
      <w:r w:rsidR="00574060" w:rsidRPr="00272B69">
        <w:t xml:space="preserve"> </w:t>
      </w:r>
      <w:r w:rsidR="00DC1495" w:rsidRPr="00272B69">
        <w:t xml:space="preserve">экспертно-аналитических </w:t>
      </w:r>
      <w:r w:rsidR="00574060" w:rsidRPr="00272B69">
        <w:t>мероприятий</w:t>
      </w:r>
      <w:r w:rsidRPr="00272B69">
        <w:t>.</w:t>
      </w:r>
      <w:r w:rsidR="00C125D0" w:rsidRPr="00272B69">
        <w:t xml:space="preserve"> План работы выполнен своевременно и в полном объеме.</w:t>
      </w:r>
    </w:p>
    <w:p w:rsidR="009C2D85" w:rsidRPr="00272B69" w:rsidRDefault="009C2D85" w:rsidP="00B63CD8">
      <w:pPr>
        <w:jc w:val="both"/>
      </w:pPr>
    </w:p>
    <w:p w:rsidR="00F40B2B" w:rsidRPr="00272B69" w:rsidRDefault="00F40B2B" w:rsidP="00574060">
      <w:pPr>
        <w:pStyle w:val="a7"/>
        <w:ind w:left="810"/>
        <w:jc w:val="center"/>
        <w:rPr>
          <w:b/>
        </w:rPr>
      </w:pPr>
      <w:r w:rsidRPr="00272B69">
        <w:rPr>
          <w:b/>
        </w:rPr>
        <w:t>Контрольно – ревизионные мероприятия</w:t>
      </w:r>
    </w:p>
    <w:p w:rsidR="00F40B2B" w:rsidRPr="00272B69" w:rsidRDefault="00F40B2B" w:rsidP="00B63CD8">
      <w:pPr>
        <w:pStyle w:val="a7"/>
        <w:ind w:left="810"/>
        <w:jc w:val="both"/>
        <w:rPr>
          <w:b/>
        </w:rPr>
      </w:pPr>
    </w:p>
    <w:p w:rsidR="00F40B2B" w:rsidRPr="00272B69" w:rsidRDefault="00F40B2B" w:rsidP="00B63CD8">
      <w:pPr>
        <w:jc w:val="both"/>
      </w:pPr>
      <w:r w:rsidRPr="00272B69">
        <w:tab/>
        <w:t xml:space="preserve">При проведении контрольно-ревизионных мероприятий общий объем проверенных бюджетных средств за отчетный период составил  </w:t>
      </w:r>
      <w:r w:rsidR="00C27AB5" w:rsidRPr="003C5BB0">
        <w:t>67,3</w:t>
      </w:r>
      <w:r w:rsidR="00AE665A" w:rsidRPr="003C5BB0">
        <w:t xml:space="preserve"> </w:t>
      </w:r>
      <w:r w:rsidR="00C27AB5" w:rsidRPr="00272B69">
        <w:t>млн</w:t>
      </w:r>
      <w:r w:rsidRPr="00272B69">
        <w:t>. рублей.</w:t>
      </w:r>
    </w:p>
    <w:p w:rsidR="00087BEA" w:rsidRPr="00272B69" w:rsidRDefault="00F40B2B" w:rsidP="00B63CD8">
      <w:pPr>
        <w:jc w:val="both"/>
      </w:pPr>
      <w:r w:rsidRPr="00272B69">
        <w:t xml:space="preserve">Охвачено контрольными мероприятиями  </w:t>
      </w:r>
      <w:r w:rsidR="00DC1495" w:rsidRPr="00272B69">
        <w:t>9</w:t>
      </w:r>
      <w:r w:rsidR="008823C8" w:rsidRPr="00272B69">
        <w:t xml:space="preserve"> объектов из них </w:t>
      </w:r>
      <w:r w:rsidR="00DC1495" w:rsidRPr="00272B69">
        <w:t>2</w:t>
      </w:r>
      <w:r w:rsidR="00BA3825" w:rsidRPr="00272B69">
        <w:t xml:space="preserve"> органа местного самоуправления, </w:t>
      </w:r>
      <w:r w:rsidR="00DC1495" w:rsidRPr="00272B69">
        <w:t>4</w:t>
      </w:r>
      <w:r w:rsidR="008823C8" w:rsidRPr="00272B69">
        <w:t xml:space="preserve"> </w:t>
      </w:r>
      <w:r w:rsidR="006E4E77" w:rsidRPr="00272B69">
        <w:t>муниципальных казенных</w:t>
      </w:r>
      <w:r w:rsidR="00601E15" w:rsidRPr="00272B69">
        <w:t xml:space="preserve"> учреждения</w:t>
      </w:r>
      <w:r w:rsidR="003F0811" w:rsidRPr="00272B69">
        <w:t xml:space="preserve">, </w:t>
      </w:r>
      <w:r w:rsidR="00DC1495" w:rsidRPr="00272B69">
        <w:t>2</w:t>
      </w:r>
      <w:r w:rsidR="00573D24" w:rsidRPr="00272B69">
        <w:t xml:space="preserve"> бюджетных учреждения</w:t>
      </w:r>
      <w:r w:rsidR="003F0811" w:rsidRPr="00272B69">
        <w:t xml:space="preserve"> </w:t>
      </w:r>
      <w:r w:rsidR="008823C8" w:rsidRPr="00272B69">
        <w:t xml:space="preserve"> и 1 мун</w:t>
      </w:r>
      <w:r w:rsidR="00DC1495" w:rsidRPr="00272B69">
        <w:t>иципальное автономное учреждение</w:t>
      </w:r>
      <w:r w:rsidR="008823C8" w:rsidRPr="00272B69">
        <w:t>.</w:t>
      </w:r>
    </w:p>
    <w:p w:rsidR="006754DA" w:rsidRPr="00272B69" w:rsidRDefault="006754DA" w:rsidP="00B63CD8">
      <w:pPr>
        <w:jc w:val="both"/>
      </w:pPr>
    </w:p>
    <w:p w:rsidR="006754DA" w:rsidRPr="00272B69" w:rsidRDefault="006754DA" w:rsidP="00B63CD8">
      <w:pPr>
        <w:jc w:val="both"/>
      </w:pPr>
      <w:r w:rsidRPr="00272B69">
        <w:t>Проведены следующие контрольные мероприятия:</w:t>
      </w:r>
    </w:p>
    <w:p w:rsidR="009A0158" w:rsidRPr="00272B69" w:rsidRDefault="009A0158" w:rsidP="00B63CD8">
      <w:pPr>
        <w:jc w:val="both"/>
      </w:pPr>
    </w:p>
    <w:p w:rsidR="000D7E9D" w:rsidRPr="00272B69" w:rsidRDefault="006754DA" w:rsidP="00155DD7">
      <w:pPr>
        <w:pStyle w:val="a7"/>
        <w:numPr>
          <w:ilvl w:val="0"/>
          <w:numId w:val="7"/>
        </w:numPr>
        <w:tabs>
          <w:tab w:val="left" w:pos="426"/>
        </w:tabs>
        <w:spacing w:line="283" w:lineRule="exact"/>
        <w:ind w:left="0" w:firstLine="0"/>
        <w:jc w:val="both"/>
        <w:rPr>
          <w:rFonts w:eastAsia="Arial Unicode MS"/>
          <w:kern w:val="1"/>
          <w:lang w:eastAsia="ar-SA"/>
        </w:rPr>
      </w:pPr>
      <w:r w:rsidRPr="00272B69">
        <w:rPr>
          <w:rFonts w:eastAsia="Arial Unicode MS"/>
          <w:kern w:val="1"/>
          <w:lang w:eastAsia="ar-SA"/>
        </w:rPr>
        <w:t>П</w:t>
      </w:r>
      <w:r w:rsidR="00C27AB5" w:rsidRPr="00272B69">
        <w:rPr>
          <w:rFonts w:eastAsia="Arial Unicode MS"/>
          <w:kern w:val="1"/>
          <w:lang w:eastAsia="ar-SA"/>
        </w:rPr>
        <w:t>роверка  целевого и эффективного использования бюджетных средств, направляемых для осуществления финансово-хозяйственной деятельности  Муниципального  бюджетного дошкольного образовательного учреждения «Детский сад Юрга-2 «Солнышко»</w:t>
      </w:r>
      <w:r w:rsidR="00155DD7" w:rsidRPr="00272B69">
        <w:rPr>
          <w:rFonts w:eastAsia="Arial Unicode MS"/>
          <w:kern w:val="1"/>
          <w:lang w:eastAsia="ar-SA"/>
        </w:rPr>
        <w:t xml:space="preserve">.  Выявлено 15 нарушений в основном связанных  с ведением бухгалтерского учета,  </w:t>
      </w:r>
      <w:r w:rsidR="000D7E9D" w:rsidRPr="00272B69">
        <w:rPr>
          <w:rFonts w:eastAsia="Arial Unicode MS"/>
          <w:kern w:val="1"/>
          <w:lang w:eastAsia="ar-SA"/>
        </w:rPr>
        <w:t xml:space="preserve"> </w:t>
      </w:r>
      <w:r w:rsidR="00155DD7" w:rsidRPr="00272B69">
        <w:rPr>
          <w:rFonts w:eastAsia="Arial Unicode MS"/>
          <w:kern w:val="1"/>
          <w:lang w:eastAsia="ar-SA"/>
        </w:rPr>
        <w:t xml:space="preserve">неэффективное использование </w:t>
      </w:r>
      <w:r w:rsidR="00CB189F" w:rsidRPr="00272B69">
        <w:rPr>
          <w:rFonts w:eastAsia="Arial Unicode MS"/>
          <w:kern w:val="1"/>
          <w:lang w:eastAsia="ar-SA"/>
        </w:rPr>
        <w:t>бюджетных</w:t>
      </w:r>
      <w:r w:rsidR="00155DD7" w:rsidRPr="00272B69">
        <w:rPr>
          <w:rFonts w:eastAsia="Arial Unicode MS"/>
          <w:kern w:val="1"/>
          <w:lang w:eastAsia="ar-SA"/>
        </w:rPr>
        <w:t xml:space="preserve"> средств</w:t>
      </w:r>
      <w:r w:rsidR="006E1BEF" w:rsidRPr="00272B69">
        <w:rPr>
          <w:rFonts w:eastAsia="Arial Unicode MS"/>
          <w:kern w:val="1"/>
          <w:lang w:eastAsia="ar-SA"/>
        </w:rPr>
        <w:t>,</w:t>
      </w:r>
      <w:r w:rsidR="00155DD7" w:rsidRPr="00272B69">
        <w:rPr>
          <w:rFonts w:eastAsia="Arial Unicode MS"/>
          <w:kern w:val="1"/>
          <w:lang w:eastAsia="ar-SA"/>
        </w:rPr>
        <w:t xml:space="preserve"> </w:t>
      </w:r>
      <w:r w:rsidR="00CB189F" w:rsidRPr="00272B69">
        <w:rPr>
          <w:rFonts w:eastAsia="Arial Unicode MS"/>
          <w:kern w:val="1"/>
          <w:lang w:eastAsia="ar-SA"/>
        </w:rPr>
        <w:t xml:space="preserve"> </w:t>
      </w:r>
      <w:r w:rsidR="00155DD7" w:rsidRPr="00272B69">
        <w:rPr>
          <w:rFonts w:eastAsia="Arial Unicode MS"/>
          <w:kern w:val="1"/>
          <w:lang w:eastAsia="ar-SA"/>
        </w:rPr>
        <w:t>в сумме 15,4 тыс. р</w:t>
      </w:r>
      <w:r w:rsidR="00CB189F" w:rsidRPr="00272B69">
        <w:rPr>
          <w:rFonts w:eastAsia="Arial Unicode MS"/>
          <w:kern w:val="1"/>
          <w:lang w:eastAsia="ar-SA"/>
        </w:rPr>
        <w:t xml:space="preserve">ублей. </w:t>
      </w:r>
      <w:r w:rsidR="00155DD7" w:rsidRPr="00272B69">
        <w:rPr>
          <w:rFonts w:eastAsia="Arial Unicode MS"/>
          <w:kern w:val="1"/>
          <w:lang w:eastAsia="ar-SA"/>
        </w:rPr>
        <w:t xml:space="preserve"> </w:t>
      </w:r>
      <w:r w:rsidR="00CB189F" w:rsidRPr="00272B69">
        <w:rPr>
          <w:rFonts w:eastAsia="Arial Unicode MS"/>
          <w:kern w:val="1"/>
          <w:lang w:eastAsia="ar-SA"/>
        </w:rPr>
        <w:t xml:space="preserve">По результатам контрольного мероприятия  внесены необходимые изменения </w:t>
      </w:r>
      <w:r w:rsidR="00CB189F" w:rsidRPr="00272B69">
        <w:rPr>
          <w:rFonts w:eastAsia="Arial Unicode MS"/>
          <w:kern w:val="1"/>
          <w:lang w:eastAsia="ar-SA"/>
        </w:rPr>
        <w:lastRenderedPageBreak/>
        <w:t>в регистры бухгалтерского учета,  ужесточен контроль</w:t>
      </w:r>
      <w:r w:rsidR="006E1BEF" w:rsidRPr="00272B69">
        <w:rPr>
          <w:rFonts w:eastAsia="Arial Unicode MS"/>
          <w:kern w:val="1"/>
          <w:lang w:eastAsia="ar-SA"/>
        </w:rPr>
        <w:t xml:space="preserve"> </w:t>
      </w:r>
      <w:r w:rsidR="00CB189F" w:rsidRPr="00272B69">
        <w:rPr>
          <w:rFonts w:eastAsia="Arial Unicode MS"/>
          <w:kern w:val="1"/>
          <w:lang w:eastAsia="ar-SA"/>
        </w:rPr>
        <w:t xml:space="preserve"> за исполнением условий договоров,  </w:t>
      </w:r>
      <w:r w:rsidR="006E1BEF" w:rsidRPr="00272B69">
        <w:rPr>
          <w:rFonts w:eastAsia="Arial Unicode MS"/>
          <w:kern w:val="1"/>
          <w:lang w:eastAsia="ar-SA"/>
        </w:rPr>
        <w:t>восстановлена</w:t>
      </w:r>
      <w:r w:rsidR="00CB189F" w:rsidRPr="00272B69">
        <w:rPr>
          <w:rFonts w:eastAsia="Arial Unicode MS"/>
          <w:kern w:val="1"/>
          <w:lang w:eastAsia="ar-SA"/>
        </w:rPr>
        <w:t xml:space="preserve"> </w:t>
      </w:r>
      <w:r w:rsidR="006E1BEF" w:rsidRPr="00272B69">
        <w:rPr>
          <w:rFonts w:eastAsia="Arial Unicode MS"/>
          <w:kern w:val="1"/>
          <w:lang w:eastAsia="ar-SA"/>
        </w:rPr>
        <w:t xml:space="preserve">задолженность подотчетного лица </w:t>
      </w:r>
      <w:r w:rsidR="00CB189F" w:rsidRPr="00272B69">
        <w:rPr>
          <w:rFonts w:eastAsia="Arial Unicode MS"/>
          <w:kern w:val="1"/>
          <w:lang w:eastAsia="ar-SA"/>
        </w:rPr>
        <w:t xml:space="preserve"> в  сумме 2,9 тыс.  рублей.</w:t>
      </w:r>
    </w:p>
    <w:p w:rsidR="006754DA" w:rsidRPr="00272B69" w:rsidRDefault="006754DA" w:rsidP="006754DA">
      <w:pPr>
        <w:pStyle w:val="a7"/>
        <w:tabs>
          <w:tab w:val="left" w:pos="426"/>
        </w:tabs>
        <w:spacing w:line="283" w:lineRule="exact"/>
        <w:ind w:left="0"/>
        <w:jc w:val="both"/>
        <w:rPr>
          <w:rFonts w:eastAsia="Arial Unicode MS"/>
          <w:kern w:val="1"/>
          <w:lang w:eastAsia="ar-SA"/>
        </w:rPr>
      </w:pPr>
    </w:p>
    <w:p w:rsidR="00CB189F" w:rsidRPr="00272B69" w:rsidRDefault="00155DD7" w:rsidP="00872644">
      <w:pPr>
        <w:pStyle w:val="a7"/>
        <w:numPr>
          <w:ilvl w:val="0"/>
          <w:numId w:val="7"/>
        </w:numPr>
        <w:ind w:left="0" w:firstLine="0"/>
        <w:jc w:val="both"/>
        <w:rPr>
          <w:rFonts w:eastAsiaTheme="minorHAnsi" w:cstheme="minorBidi"/>
          <w:szCs w:val="22"/>
          <w:lang w:eastAsia="en-US"/>
        </w:rPr>
      </w:pPr>
      <w:r w:rsidRPr="00272B69">
        <w:rPr>
          <w:color w:val="000000"/>
        </w:rPr>
        <w:t>П</w:t>
      </w:r>
      <w:r w:rsidRPr="00272B69">
        <w:t>роверка целевого и эффективного использования бюджетных средств, направляемых для осуществления финансово-</w:t>
      </w:r>
      <w:r w:rsidR="00CB189F" w:rsidRPr="00272B69">
        <w:t xml:space="preserve">хозяйственной деятельности МБОУ </w:t>
      </w:r>
      <w:r w:rsidRPr="00272B69">
        <w:t>«Искитимская средняя общеобразовательная  школа»</w:t>
      </w:r>
      <w:r w:rsidR="00872644" w:rsidRPr="00272B69">
        <w:t>.</w:t>
      </w:r>
      <w:r w:rsidRPr="00272B69">
        <w:t xml:space="preserve"> </w:t>
      </w:r>
      <w:r w:rsidR="00CB189F" w:rsidRPr="00272B69">
        <w:rPr>
          <w:rFonts w:eastAsiaTheme="minorHAnsi" w:cstheme="minorBidi"/>
          <w:szCs w:val="22"/>
          <w:lang w:eastAsia="en-US"/>
        </w:rPr>
        <w:t>Выявлено 17 нарушений</w:t>
      </w:r>
      <w:r w:rsidR="00872644" w:rsidRPr="00272B69">
        <w:rPr>
          <w:rFonts w:eastAsiaTheme="minorHAnsi" w:cstheme="minorBidi"/>
          <w:szCs w:val="22"/>
          <w:lang w:eastAsia="en-US"/>
        </w:rPr>
        <w:t xml:space="preserve"> </w:t>
      </w:r>
      <w:r w:rsidR="00CB189F" w:rsidRPr="00272B69">
        <w:rPr>
          <w:rFonts w:eastAsiaTheme="minorHAnsi" w:cstheme="minorBidi"/>
          <w:szCs w:val="22"/>
          <w:lang w:eastAsia="en-US"/>
        </w:rPr>
        <w:t xml:space="preserve"> в основном связанных  с ведением бухгалтерского учета,   неэффективное использование </w:t>
      </w:r>
      <w:r w:rsidR="003E76CC">
        <w:rPr>
          <w:rFonts w:eastAsiaTheme="minorHAnsi" w:cstheme="minorBidi"/>
          <w:szCs w:val="22"/>
          <w:lang w:eastAsia="en-US"/>
        </w:rPr>
        <w:t>бюджетных</w:t>
      </w:r>
      <w:r w:rsidR="00CB189F" w:rsidRPr="00272B69">
        <w:rPr>
          <w:rFonts w:eastAsiaTheme="minorHAnsi" w:cstheme="minorBidi"/>
          <w:szCs w:val="22"/>
          <w:lang w:eastAsia="en-US"/>
        </w:rPr>
        <w:t xml:space="preserve"> средств в сумме 51</w:t>
      </w:r>
      <w:r w:rsidR="00872644" w:rsidRPr="00272B69">
        <w:rPr>
          <w:rFonts w:eastAsiaTheme="minorHAnsi" w:cstheme="minorBidi"/>
          <w:szCs w:val="22"/>
          <w:lang w:eastAsia="en-US"/>
        </w:rPr>
        <w:t xml:space="preserve"> тыс. рублей, </w:t>
      </w:r>
      <w:r w:rsidR="00CB189F" w:rsidRPr="00272B69">
        <w:rPr>
          <w:rFonts w:eastAsiaTheme="minorHAnsi" w:cstheme="minorBidi"/>
          <w:szCs w:val="22"/>
          <w:lang w:eastAsia="en-US"/>
        </w:rPr>
        <w:t xml:space="preserve"> </w:t>
      </w:r>
      <w:r w:rsidR="00872644" w:rsidRPr="00272B69">
        <w:rPr>
          <w:rFonts w:eastAsiaTheme="minorHAnsi" w:cstheme="minorBidi"/>
          <w:szCs w:val="22"/>
          <w:lang w:eastAsia="en-US"/>
        </w:rPr>
        <w:t>в</w:t>
      </w:r>
      <w:r w:rsidR="00CB189F" w:rsidRPr="00272B69">
        <w:rPr>
          <w:rFonts w:eastAsiaTheme="minorHAnsi" w:cstheme="minorBidi"/>
          <w:szCs w:val="22"/>
          <w:lang w:eastAsia="en-US"/>
        </w:rPr>
        <w:t>ыявлены основные средства</w:t>
      </w:r>
      <w:r w:rsidR="009C7F43" w:rsidRPr="00272B69">
        <w:rPr>
          <w:rFonts w:eastAsiaTheme="minorHAnsi" w:cstheme="minorBidi"/>
          <w:szCs w:val="22"/>
          <w:lang w:eastAsia="en-US"/>
        </w:rPr>
        <w:t xml:space="preserve">, </w:t>
      </w:r>
      <w:r w:rsidR="00CB189F" w:rsidRPr="00272B69">
        <w:rPr>
          <w:rFonts w:eastAsiaTheme="minorHAnsi" w:cstheme="minorBidi"/>
          <w:szCs w:val="22"/>
          <w:lang w:eastAsia="en-US"/>
        </w:rPr>
        <w:t xml:space="preserve"> не закрепленные за материально-ответственными лицами  общей ба</w:t>
      </w:r>
      <w:r w:rsidR="00872644" w:rsidRPr="00272B69">
        <w:rPr>
          <w:rFonts w:eastAsiaTheme="minorHAnsi" w:cstheme="minorBidi"/>
          <w:szCs w:val="22"/>
          <w:lang w:eastAsia="en-US"/>
        </w:rPr>
        <w:t>лансовой стоимостью 594,4 тыс.</w:t>
      </w:r>
      <w:r w:rsidR="00CB189F" w:rsidRPr="00272B69">
        <w:rPr>
          <w:rFonts w:eastAsiaTheme="minorHAnsi" w:cstheme="minorBidi"/>
          <w:szCs w:val="22"/>
          <w:lang w:eastAsia="en-US"/>
        </w:rPr>
        <w:t xml:space="preserve"> рублей. </w:t>
      </w:r>
      <w:r w:rsidR="00872644" w:rsidRPr="00272B69">
        <w:rPr>
          <w:rFonts w:eastAsiaTheme="minorHAnsi" w:cstheme="minorBidi"/>
          <w:szCs w:val="22"/>
          <w:lang w:eastAsia="en-US"/>
        </w:rPr>
        <w:t xml:space="preserve">По результатам контрольного мероприятия  внесены необходимые изменения в регистры бухгалтерского учета,  </w:t>
      </w:r>
      <w:r w:rsidR="009C7F43" w:rsidRPr="00272B69">
        <w:rPr>
          <w:rFonts w:eastAsiaTheme="minorHAnsi" w:cstheme="minorBidi"/>
          <w:szCs w:val="22"/>
          <w:lang w:eastAsia="en-US"/>
        </w:rPr>
        <w:t xml:space="preserve">произведен перерасчет расхода  топлива согласно  установленным нормам и приказам руководителя учреждения,  необоснованно переданное топливо </w:t>
      </w:r>
      <w:r w:rsidR="006E1BEF" w:rsidRPr="00272B69">
        <w:rPr>
          <w:rFonts w:eastAsiaTheme="minorHAnsi" w:cstheme="minorBidi"/>
          <w:szCs w:val="22"/>
          <w:lang w:eastAsia="en-US"/>
        </w:rPr>
        <w:t xml:space="preserve">в количестве 39,3 литра на сумму  </w:t>
      </w:r>
      <w:r w:rsidR="00872644" w:rsidRPr="00272B69">
        <w:rPr>
          <w:rFonts w:eastAsiaTheme="minorHAnsi" w:cstheme="minorBidi"/>
          <w:szCs w:val="22"/>
          <w:lang w:eastAsia="en-US"/>
        </w:rPr>
        <w:t>1,6 тыс.  рублей</w:t>
      </w:r>
      <w:r w:rsidR="009C7F43" w:rsidRPr="00272B69">
        <w:rPr>
          <w:rFonts w:eastAsiaTheme="minorHAnsi" w:cstheme="minorBidi"/>
          <w:szCs w:val="22"/>
          <w:lang w:eastAsia="en-US"/>
        </w:rPr>
        <w:t xml:space="preserve"> восстановлено в пользу образовательного учреждения</w:t>
      </w:r>
      <w:r w:rsidR="00872644" w:rsidRPr="00272B69">
        <w:rPr>
          <w:rFonts w:eastAsiaTheme="minorHAnsi" w:cstheme="minorBidi"/>
          <w:szCs w:val="22"/>
          <w:lang w:eastAsia="en-US"/>
        </w:rPr>
        <w:t>. Управлением образования Юргинского муниципального района создана постоянно-действующая комиссия по контролю</w:t>
      </w:r>
      <w:r w:rsidR="006E1BEF" w:rsidRPr="00272B69">
        <w:rPr>
          <w:rFonts w:eastAsiaTheme="minorHAnsi" w:cstheme="minorBidi"/>
          <w:szCs w:val="22"/>
          <w:lang w:eastAsia="en-US"/>
        </w:rPr>
        <w:t xml:space="preserve"> </w:t>
      </w:r>
      <w:r w:rsidR="00872644" w:rsidRPr="00272B69">
        <w:rPr>
          <w:rFonts w:eastAsiaTheme="minorHAnsi" w:cstheme="minorBidi"/>
          <w:szCs w:val="22"/>
          <w:lang w:eastAsia="en-US"/>
        </w:rPr>
        <w:t xml:space="preserve"> за выполнением муниципального задания, определена периодичность заседания комиссии, определена форма отчета об исполнении муниципального задания. В штат МКУ «ЦБ ОУ Юргинского муниципального района» принят ведущий бухгалтер</w:t>
      </w:r>
      <w:r w:rsidR="006E1BEF" w:rsidRPr="00272B69">
        <w:rPr>
          <w:rFonts w:eastAsiaTheme="minorHAnsi" w:cstheme="minorBidi"/>
          <w:szCs w:val="22"/>
          <w:lang w:eastAsia="en-US"/>
        </w:rPr>
        <w:t>,</w:t>
      </w:r>
      <w:r w:rsidR="00872644" w:rsidRPr="00272B69">
        <w:rPr>
          <w:rFonts w:eastAsiaTheme="minorHAnsi" w:cstheme="minorBidi"/>
          <w:szCs w:val="22"/>
          <w:lang w:eastAsia="en-US"/>
        </w:rPr>
        <w:t xml:space="preserve"> на которого возложены ревизионные функции и осуществление </w:t>
      </w:r>
      <w:r w:rsidR="006E1BEF" w:rsidRPr="00272B69">
        <w:rPr>
          <w:rFonts w:eastAsiaTheme="minorHAnsi" w:cstheme="minorBidi"/>
          <w:szCs w:val="22"/>
          <w:lang w:eastAsia="en-US"/>
        </w:rPr>
        <w:t>внутреннего финансового контроля за правильностью ведения бухгалтерского и налогового учета в учреждениях подведомственных Управлению образования.</w:t>
      </w:r>
    </w:p>
    <w:p w:rsidR="00CE415E" w:rsidRPr="00272B69" w:rsidRDefault="00CE415E" w:rsidP="00872644">
      <w:pPr>
        <w:pStyle w:val="a8"/>
        <w:tabs>
          <w:tab w:val="left" w:pos="993"/>
          <w:tab w:val="left" w:pos="1276"/>
        </w:tabs>
        <w:jc w:val="both"/>
        <w:rPr>
          <w:szCs w:val="24"/>
        </w:rPr>
      </w:pPr>
    </w:p>
    <w:p w:rsidR="00BC0AAB" w:rsidRPr="00272B69" w:rsidRDefault="009C7F43" w:rsidP="006754DA">
      <w:pPr>
        <w:pStyle w:val="a7"/>
        <w:numPr>
          <w:ilvl w:val="0"/>
          <w:numId w:val="7"/>
        </w:numPr>
        <w:ind w:left="0" w:firstLine="0"/>
        <w:jc w:val="both"/>
        <w:rPr>
          <w:rFonts w:eastAsiaTheme="minorHAnsi" w:cstheme="minorBidi"/>
        </w:rPr>
      </w:pPr>
      <w:r w:rsidRPr="00272B69">
        <w:rPr>
          <w:rFonts w:eastAsia="Calibri"/>
          <w:lang w:eastAsia="en-US"/>
        </w:rPr>
        <w:t xml:space="preserve">Проверка использования бюджетных средств в рамках реализации мероприятий предусмотренных  Муниципальной программой «Жилищно - коммунальный и  дорожный комплекс,  энергосбережение и повышение энергетической эффективности» муниципального образования </w:t>
      </w:r>
      <w:r w:rsidR="003E76CC">
        <w:rPr>
          <w:rFonts w:eastAsia="Calibri"/>
          <w:lang w:eastAsia="en-US"/>
        </w:rPr>
        <w:t>«</w:t>
      </w:r>
      <w:r w:rsidRPr="00272B69">
        <w:rPr>
          <w:rFonts w:eastAsia="Calibri"/>
          <w:lang w:eastAsia="en-US"/>
        </w:rPr>
        <w:t>Тальское  сельское поселение</w:t>
      </w:r>
      <w:r w:rsidR="003E76CC">
        <w:rPr>
          <w:rFonts w:eastAsia="Calibri"/>
          <w:lang w:eastAsia="en-US"/>
        </w:rPr>
        <w:t>»</w:t>
      </w:r>
      <w:r w:rsidRPr="00272B69">
        <w:rPr>
          <w:rFonts w:eastAsia="Calibri"/>
          <w:lang w:eastAsia="en-US"/>
        </w:rPr>
        <w:t>.</w:t>
      </w:r>
      <w:r w:rsidR="00D3416A" w:rsidRPr="00272B69">
        <w:rPr>
          <w:rFonts w:eastAsia="Calibri"/>
          <w:lang w:eastAsia="en-US"/>
        </w:rPr>
        <w:t xml:space="preserve"> </w:t>
      </w:r>
      <w:r w:rsidR="00D3416A" w:rsidRPr="00272B69">
        <w:rPr>
          <w:rFonts w:eastAsiaTheme="minorHAnsi" w:cstheme="minorBidi"/>
        </w:rPr>
        <w:t>Выявлено 9 нарушений</w:t>
      </w:r>
      <w:r w:rsidR="00D3416A" w:rsidRPr="00272B69">
        <w:rPr>
          <w:rFonts w:eastAsiaTheme="minorHAnsi" w:cstheme="minorBidi"/>
          <w:lang w:eastAsia="en-US"/>
        </w:rPr>
        <w:t xml:space="preserve">  в основном связанных  с ведением бухгалтерского учета</w:t>
      </w:r>
      <w:r w:rsidR="00BC0AAB" w:rsidRPr="00272B69">
        <w:rPr>
          <w:rFonts w:eastAsiaTheme="minorHAnsi" w:cstheme="minorBidi"/>
          <w:lang w:eastAsia="en-US"/>
        </w:rPr>
        <w:t>, несвоевременным внесением изменений в муниципальную программу.</w:t>
      </w:r>
      <w:r w:rsidR="006754DA" w:rsidRPr="00272B69">
        <w:rPr>
          <w:rFonts w:eastAsiaTheme="minorHAnsi" w:cstheme="minorBidi"/>
        </w:rPr>
        <w:t xml:space="preserve"> </w:t>
      </w:r>
      <w:r w:rsidR="000B0D94" w:rsidRPr="00272B69">
        <w:rPr>
          <w:rFonts w:eastAsiaTheme="minorHAnsi" w:cstheme="minorBidi"/>
        </w:rPr>
        <w:t xml:space="preserve">По результатам проведенного контрольного мероприятия </w:t>
      </w:r>
      <w:r w:rsidR="00BC0AAB" w:rsidRPr="00272B69">
        <w:rPr>
          <w:rFonts w:eastAsiaTheme="minorHAnsi" w:cstheme="minorBidi"/>
        </w:rPr>
        <w:t>выявленные нарушения  устранены, или приняты во внимание с целью недопущения в будущем.</w:t>
      </w:r>
    </w:p>
    <w:p w:rsidR="000A46EE" w:rsidRPr="00272B69" w:rsidRDefault="000A46EE" w:rsidP="000B0D94">
      <w:pPr>
        <w:pStyle w:val="a7"/>
        <w:ind w:left="360"/>
        <w:jc w:val="both"/>
        <w:rPr>
          <w:rFonts w:eastAsiaTheme="minorHAnsi" w:cstheme="minorBidi"/>
          <w:color w:val="FF0000"/>
        </w:rPr>
      </w:pPr>
    </w:p>
    <w:p w:rsidR="00131B09" w:rsidRPr="00272B69" w:rsidRDefault="00BC0AAB" w:rsidP="000C5A3D">
      <w:pPr>
        <w:pStyle w:val="a7"/>
        <w:numPr>
          <w:ilvl w:val="0"/>
          <w:numId w:val="8"/>
        </w:numPr>
        <w:ind w:left="0" w:firstLine="0"/>
        <w:jc w:val="both"/>
        <w:rPr>
          <w:rFonts w:eastAsia="Arial Unicode MS"/>
          <w:kern w:val="1"/>
          <w:lang w:eastAsia="ar-SA"/>
        </w:rPr>
      </w:pPr>
      <w:r w:rsidRPr="00272B69">
        <w:rPr>
          <w:rFonts w:eastAsia="Calibri"/>
          <w:lang w:eastAsia="en-US"/>
        </w:rPr>
        <w:t xml:space="preserve">Проверка целевого и эффективного использования бюджетных средств, направляемых для осуществления финансово-хозяйственной деятельности МАУ «Многофункциональный центр предоставления государственных и муниципальных услуг Юргинского муниципального района». </w:t>
      </w:r>
      <w:r w:rsidR="00845AE9" w:rsidRPr="00272B69">
        <w:rPr>
          <w:rFonts w:eastAsiaTheme="minorHAnsi" w:cstheme="minorBidi"/>
        </w:rPr>
        <w:t>Выявлен</w:t>
      </w:r>
      <w:r w:rsidRPr="00272B69">
        <w:rPr>
          <w:rFonts w:eastAsiaTheme="minorHAnsi" w:cstheme="minorBidi"/>
        </w:rPr>
        <w:t>о 7 нарушений</w:t>
      </w:r>
      <w:r w:rsidR="008C1ECA" w:rsidRPr="00272B69">
        <w:rPr>
          <w:rFonts w:eastAsiaTheme="minorHAnsi" w:cstheme="minorBidi"/>
        </w:rPr>
        <w:t>,</w:t>
      </w:r>
      <w:r w:rsidRPr="00272B69">
        <w:rPr>
          <w:rFonts w:eastAsiaTheme="minorHAnsi" w:cstheme="minorBidi"/>
        </w:rPr>
        <w:t xml:space="preserve"> </w:t>
      </w:r>
      <w:r w:rsidR="000C5A3D" w:rsidRPr="00272B69">
        <w:rPr>
          <w:rFonts w:eastAsia="Arial Unicode MS"/>
          <w:kern w:val="1"/>
          <w:lang w:eastAsia="ar-SA"/>
        </w:rPr>
        <w:t>в основном связанных  с ведением бухгалтерского учета, обнаружено несоответствие данных бухгалтерской отчетности данным бухгалтерского учета в части отражения амортизации и остаточной стоимости основных средств, отклонения – 919,6 тыс. рублей. По результатам контрольного мероприятия  внесены необходимые изменения в регистры бухгалтерского учета.</w:t>
      </w:r>
    </w:p>
    <w:p w:rsidR="000C5A3D" w:rsidRPr="00272B69" w:rsidRDefault="000C5A3D" w:rsidP="000C5A3D">
      <w:pPr>
        <w:pStyle w:val="a7"/>
        <w:jc w:val="both"/>
        <w:rPr>
          <w:rFonts w:eastAsia="Arial Unicode MS"/>
          <w:kern w:val="1"/>
        </w:rPr>
      </w:pPr>
    </w:p>
    <w:p w:rsidR="000C5A3D" w:rsidRPr="003E76CC" w:rsidRDefault="000C5A3D" w:rsidP="006754DA">
      <w:pPr>
        <w:pStyle w:val="a7"/>
        <w:numPr>
          <w:ilvl w:val="0"/>
          <w:numId w:val="8"/>
        </w:numPr>
        <w:ind w:left="0" w:firstLine="360"/>
        <w:jc w:val="both"/>
        <w:rPr>
          <w:rFonts w:eastAsia="Arial Unicode MS"/>
          <w:kern w:val="1"/>
        </w:rPr>
      </w:pPr>
      <w:r w:rsidRPr="00272B69">
        <w:rPr>
          <w:rFonts w:eastAsia="Calibri"/>
          <w:lang w:eastAsia="en-US"/>
        </w:rPr>
        <w:t xml:space="preserve">Проверка использования бюджетных средств, в рамках реализации мероприятий предусмотренных  Муниципальной программой «Жилищно - коммунальный и  дорожный комплекс,  энергосбережение и повышение энергетической эффективности» муниципального образования </w:t>
      </w:r>
      <w:r w:rsidR="003E76CC">
        <w:rPr>
          <w:rFonts w:eastAsia="Calibri"/>
          <w:lang w:eastAsia="en-US"/>
        </w:rPr>
        <w:t>«</w:t>
      </w:r>
      <w:r w:rsidRPr="00272B69">
        <w:rPr>
          <w:rFonts w:eastAsia="Calibri"/>
          <w:lang w:eastAsia="en-US"/>
        </w:rPr>
        <w:t>Зеледеевское сельское поселение</w:t>
      </w:r>
      <w:r w:rsidR="003E76CC">
        <w:rPr>
          <w:rFonts w:eastAsia="Calibri"/>
          <w:lang w:eastAsia="en-US"/>
        </w:rPr>
        <w:t>»</w:t>
      </w:r>
      <w:r w:rsidRPr="00272B69">
        <w:rPr>
          <w:rFonts w:eastAsia="Calibri"/>
          <w:lang w:eastAsia="en-US"/>
        </w:rPr>
        <w:t xml:space="preserve">. </w:t>
      </w:r>
      <w:r w:rsidR="00862CCC" w:rsidRPr="00272B69">
        <w:rPr>
          <w:rFonts w:eastAsia="Arial Unicode MS"/>
          <w:kern w:val="1"/>
        </w:rPr>
        <w:t xml:space="preserve"> </w:t>
      </w:r>
      <w:r w:rsidRPr="00272B69">
        <w:rPr>
          <w:rFonts w:eastAsia="Arial Unicode MS"/>
          <w:kern w:val="1"/>
        </w:rPr>
        <w:t>Выявлено 6 нарушений</w:t>
      </w:r>
      <w:r w:rsidR="00397D61" w:rsidRPr="00272B69">
        <w:rPr>
          <w:rFonts w:eastAsia="Arial Unicode MS"/>
          <w:kern w:val="1"/>
        </w:rPr>
        <w:t xml:space="preserve"> </w:t>
      </w:r>
      <w:r w:rsidRPr="00272B69">
        <w:rPr>
          <w:rFonts w:eastAsia="Arial Unicode MS"/>
          <w:kern w:val="1"/>
        </w:rPr>
        <w:t xml:space="preserve">  связанных  с ведением бухгалтерского учета, несвоевременным внесением изменений в муниципальную программу</w:t>
      </w:r>
      <w:r w:rsidR="00397D61" w:rsidRPr="00272B69">
        <w:rPr>
          <w:rFonts w:eastAsia="Arial Unicode MS"/>
          <w:kern w:val="1"/>
        </w:rPr>
        <w:t>, н</w:t>
      </w:r>
      <w:r w:rsidRPr="00272B69">
        <w:rPr>
          <w:rFonts w:eastAsia="Arial Unicode MS"/>
          <w:kern w:val="1"/>
        </w:rPr>
        <w:t>еэффективное использование денежных средств в сумме 2,5 тыс. рублей.</w:t>
      </w:r>
      <w:r w:rsidR="006754DA" w:rsidRPr="00272B69">
        <w:rPr>
          <w:rFonts w:eastAsia="Arial Unicode MS"/>
          <w:kern w:val="1"/>
        </w:rPr>
        <w:t xml:space="preserve"> </w:t>
      </w:r>
      <w:r w:rsidRPr="00272B69">
        <w:rPr>
          <w:rFonts w:eastAsia="Arial Unicode MS"/>
          <w:kern w:val="1"/>
        </w:rPr>
        <w:t xml:space="preserve">По результатам контрольного мероприятия </w:t>
      </w:r>
      <w:r w:rsidR="00862CCC" w:rsidRPr="00272B69">
        <w:rPr>
          <w:rFonts w:eastAsia="Arial Unicode MS"/>
          <w:kern w:val="1"/>
        </w:rPr>
        <w:t xml:space="preserve"> восстановлены фактические расходы в сумме 0,1 тыс. рублей,  поставлено на баланс основное средство балансовой стоимостью 14,5 тыс. рублей, </w:t>
      </w:r>
      <w:r w:rsidRPr="00272B69">
        <w:rPr>
          <w:rFonts w:eastAsia="Arial Unicode MS"/>
          <w:kern w:val="1"/>
        </w:rPr>
        <w:t>выявленные нарушения  устранены, или приняты во внимание с целью недопущения в будущем.</w:t>
      </w:r>
      <w:r w:rsidR="00862CCC" w:rsidRPr="00272B69">
        <w:rPr>
          <w:rFonts w:eastAsia="Arial Unicode MS"/>
          <w:kern w:val="1"/>
        </w:rPr>
        <w:t xml:space="preserve"> Главе муниципального образования предложено разработать положение о составлении и содержании муниципальных </w:t>
      </w:r>
      <w:r w:rsidR="00862CCC" w:rsidRPr="00272B69">
        <w:rPr>
          <w:rFonts w:eastAsia="Arial Unicode MS"/>
          <w:kern w:val="1"/>
        </w:rPr>
        <w:lastRenderedPageBreak/>
        <w:t xml:space="preserve">программ, определяющее порядок разработки и корректировки, а также осуществление </w:t>
      </w:r>
      <w:r w:rsidR="00862CCC" w:rsidRPr="003E76CC">
        <w:rPr>
          <w:rFonts w:eastAsia="Arial Unicode MS"/>
          <w:kern w:val="1"/>
        </w:rPr>
        <w:t>мониторинга и контроля,  за реализацией муниципальных программ.</w:t>
      </w:r>
    </w:p>
    <w:p w:rsidR="000A46EE" w:rsidRPr="003E76CC" w:rsidRDefault="000A46EE" w:rsidP="000A46EE">
      <w:pPr>
        <w:widowControl w:val="0"/>
        <w:suppressAutoHyphens/>
        <w:jc w:val="both"/>
        <w:rPr>
          <w:rFonts w:eastAsia="Arial Unicode MS"/>
          <w:kern w:val="1"/>
        </w:rPr>
      </w:pPr>
    </w:p>
    <w:p w:rsidR="00397D61" w:rsidRPr="00272B69" w:rsidRDefault="00862CCC" w:rsidP="00397D61">
      <w:pPr>
        <w:pStyle w:val="a7"/>
        <w:widowControl w:val="0"/>
        <w:numPr>
          <w:ilvl w:val="0"/>
          <w:numId w:val="8"/>
        </w:numPr>
        <w:suppressAutoHyphens/>
        <w:ind w:left="0" w:firstLine="0"/>
        <w:jc w:val="both"/>
        <w:rPr>
          <w:color w:val="FF0000"/>
        </w:rPr>
      </w:pPr>
      <w:r w:rsidRPr="003E76CC">
        <w:rPr>
          <w:rFonts w:eastAsia="Calibri"/>
          <w:lang w:eastAsia="en-US"/>
        </w:rPr>
        <w:t xml:space="preserve">Проверка целевого и эффективного использования бюджетных средств, направляемых </w:t>
      </w:r>
      <w:r w:rsidRPr="00272B69">
        <w:rPr>
          <w:rFonts w:eastAsia="Calibri"/>
          <w:lang w:eastAsia="en-US"/>
        </w:rPr>
        <w:t>для осуществления финансово-хозяйственной деятельности  Комитета по управлению муниципальным имуществом Ю</w:t>
      </w:r>
      <w:r w:rsidR="006754DA" w:rsidRPr="00272B69">
        <w:rPr>
          <w:rFonts w:eastAsia="Calibri"/>
          <w:lang w:eastAsia="en-US"/>
        </w:rPr>
        <w:t>ргинского муниципального района</w:t>
      </w:r>
      <w:r w:rsidRPr="00272B69">
        <w:rPr>
          <w:rFonts w:eastAsia="Calibri"/>
          <w:lang w:eastAsia="en-US"/>
        </w:rPr>
        <w:t xml:space="preserve">. </w:t>
      </w:r>
      <w:r w:rsidR="00397D61" w:rsidRPr="00272B69">
        <w:rPr>
          <w:rFonts w:eastAsia="Calibri"/>
          <w:lang w:eastAsia="en-US"/>
        </w:rPr>
        <w:t xml:space="preserve"> </w:t>
      </w:r>
      <w:r w:rsidRPr="00272B69">
        <w:t>Выявлено 15 нарушений</w:t>
      </w:r>
      <w:r w:rsidR="00397D61" w:rsidRPr="00272B69">
        <w:t xml:space="preserve"> </w:t>
      </w:r>
      <w:r w:rsidR="006754DA" w:rsidRPr="00272B69">
        <w:t>в основном</w:t>
      </w:r>
      <w:r w:rsidR="00397D61" w:rsidRPr="00272B69">
        <w:t xml:space="preserve"> связанных </w:t>
      </w:r>
      <w:r w:rsidR="00F42C63" w:rsidRPr="00272B69">
        <w:t>с ведением бухгалтерского учета,</w:t>
      </w:r>
      <w:r w:rsidR="00397D61" w:rsidRPr="00272B69">
        <w:t xml:space="preserve"> неэффективное использование бюджетных средств в сумме 81,6 тыс. рублей. </w:t>
      </w:r>
      <w:r w:rsidR="006754DA" w:rsidRPr="00272B69">
        <w:rPr>
          <w:color w:val="FF0000"/>
        </w:rPr>
        <w:t xml:space="preserve"> </w:t>
      </w:r>
      <w:r w:rsidR="00397D61" w:rsidRPr="00272B69">
        <w:t>По результатам контрольного мероприятия  внесены необходимые изменения в регистры бухгалтерского учета,  замечания приняты во внимание с целью недопущения нарушений в будущем.</w:t>
      </w:r>
    </w:p>
    <w:p w:rsidR="00397D61" w:rsidRPr="00272B69" w:rsidRDefault="00397D61" w:rsidP="00397D61">
      <w:pPr>
        <w:pStyle w:val="a7"/>
        <w:widowControl w:val="0"/>
        <w:suppressAutoHyphens/>
        <w:ind w:left="0"/>
        <w:jc w:val="both"/>
      </w:pPr>
    </w:p>
    <w:p w:rsidR="00245855" w:rsidRPr="00272B69" w:rsidRDefault="00397D61" w:rsidP="00245855">
      <w:pPr>
        <w:pStyle w:val="a7"/>
        <w:widowControl w:val="0"/>
        <w:numPr>
          <w:ilvl w:val="0"/>
          <w:numId w:val="8"/>
        </w:numPr>
        <w:suppressAutoHyphens/>
        <w:ind w:left="0" w:firstLine="0"/>
        <w:jc w:val="both"/>
      </w:pPr>
      <w:r w:rsidRPr="00272B69">
        <w:rPr>
          <w:rFonts w:eastAsia="Calibri"/>
          <w:lang w:eastAsia="en-US"/>
        </w:rPr>
        <w:t>Проверка целевого и эффективного использования бюджетных средств, направляемых для осуществления финансово-хозяйственной деятельности МКОУ «Детский дом «Надежда»». Выявлено</w:t>
      </w:r>
      <w:r w:rsidR="00245855" w:rsidRPr="00272B69">
        <w:rPr>
          <w:rFonts w:eastAsia="Calibri"/>
          <w:lang w:eastAsia="en-US"/>
        </w:rPr>
        <w:t xml:space="preserve"> 19 нарушений связанных с ведением бухгалтерского учета, формированием штатного расписания, распределением фонда оплаты труда.</w:t>
      </w:r>
      <w:r w:rsidR="006754DA" w:rsidRPr="00272B69">
        <w:t xml:space="preserve"> </w:t>
      </w:r>
      <w:r w:rsidR="00245855" w:rsidRPr="00272B69">
        <w:rPr>
          <w:rFonts w:eastAsia="Calibri"/>
          <w:lang w:eastAsia="en-US"/>
        </w:rPr>
        <w:t xml:space="preserve">По результатам контрольного мероприятия внесены изменения в положение по оплате труда, штатное расписание приведено в соответствие с положением по оплате труда, внесены необходимые изменения в программное обеспечение и в </w:t>
      </w:r>
      <w:r w:rsidR="00F42C63" w:rsidRPr="00272B69">
        <w:rPr>
          <w:rFonts w:eastAsia="Calibri"/>
          <w:lang w:eastAsia="en-US"/>
        </w:rPr>
        <w:t>регистры бухгалтерского учета. З</w:t>
      </w:r>
      <w:r w:rsidR="00245855" w:rsidRPr="00272B69">
        <w:rPr>
          <w:rFonts w:eastAsia="Calibri"/>
          <w:lang w:eastAsia="en-US"/>
        </w:rPr>
        <w:t>амечания приняты во внимание с целью недопущения аналогичных нарушений.</w:t>
      </w:r>
    </w:p>
    <w:p w:rsidR="00397D61" w:rsidRPr="00272B69" w:rsidRDefault="00397D61" w:rsidP="00397D61">
      <w:pPr>
        <w:pStyle w:val="a7"/>
        <w:ind w:left="0"/>
        <w:jc w:val="both"/>
      </w:pPr>
    </w:p>
    <w:p w:rsidR="00F651A3" w:rsidRPr="00272B69" w:rsidRDefault="00C561E8" w:rsidP="00F651A3">
      <w:pPr>
        <w:pStyle w:val="a7"/>
        <w:numPr>
          <w:ilvl w:val="0"/>
          <w:numId w:val="8"/>
        </w:numPr>
        <w:ind w:left="0" w:firstLine="0"/>
        <w:jc w:val="both"/>
      </w:pPr>
      <w:r w:rsidRPr="00272B69">
        <w:rPr>
          <w:rFonts w:eastAsia="Calibri"/>
          <w:lang w:eastAsia="en-US"/>
        </w:rPr>
        <w:t>П</w:t>
      </w:r>
      <w:r w:rsidR="00245855" w:rsidRPr="00272B69">
        <w:rPr>
          <w:rFonts w:eastAsia="Calibri"/>
          <w:lang w:eastAsia="en-US"/>
        </w:rPr>
        <w:t>роверка целевого и эффективного использования бюджетных средств, направляемых для выплаты заработной платы   Комитету по управлению муниципальным имуществом Юргинского муниципального района</w:t>
      </w:r>
      <w:r w:rsidR="00F651A3" w:rsidRPr="00272B69">
        <w:rPr>
          <w:rFonts w:eastAsia="Calibri"/>
          <w:lang w:eastAsia="en-US"/>
        </w:rPr>
        <w:t>. Вы</w:t>
      </w:r>
      <w:r w:rsidR="00C649A0" w:rsidRPr="00272B69">
        <w:rPr>
          <w:rFonts w:eastAsia="Calibri"/>
          <w:lang w:eastAsia="en-US"/>
        </w:rPr>
        <w:t>явлены</w:t>
      </w:r>
      <w:r w:rsidR="00F651A3" w:rsidRPr="00272B69">
        <w:rPr>
          <w:rFonts w:eastAsia="Calibri"/>
          <w:lang w:eastAsia="en-US"/>
        </w:rPr>
        <w:t xml:space="preserve"> </w:t>
      </w:r>
      <w:r w:rsidR="00C649A0" w:rsidRPr="00272B69">
        <w:rPr>
          <w:rFonts w:eastAsia="Calibri"/>
          <w:lang w:eastAsia="en-US"/>
        </w:rPr>
        <w:t>нарушения связанные</w:t>
      </w:r>
      <w:r w:rsidR="00F651A3" w:rsidRPr="00272B69">
        <w:rPr>
          <w:rFonts w:eastAsia="Calibri"/>
          <w:lang w:eastAsia="en-US"/>
        </w:rPr>
        <w:t xml:space="preserve"> с начислением заработной платы и </w:t>
      </w:r>
      <w:r w:rsidR="00C649A0" w:rsidRPr="00272B69">
        <w:rPr>
          <w:rFonts w:eastAsia="Calibri"/>
          <w:lang w:eastAsia="en-US"/>
        </w:rPr>
        <w:t>исчислением среднего заработка для расчета отпускных</w:t>
      </w:r>
      <w:r w:rsidR="00F651A3" w:rsidRPr="00272B69">
        <w:rPr>
          <w:rFonts w:eastAsia="Calibri"/>
          <w:lang w:eastAsia="en-US"/>
        </w:rPr>
        <w:t xml:space="preserve">. </w:t>
      </w:r>
      <w:r w:rsidR="00C649A0" w:rsidRPr="00272B69">
        <w:rPr>
          <w:rFonts w:eastAsia="Calibri"/>
          <w:lang w:eastAsia="en-US"/>
        </w:rPr>
        <w:t xml:space="preserve"> </w:t>
      </w:r>
      <w:r w:rsidR="00F651A3" w:rsidRPr="00272B69">
        <w:rPr>
          <w:rFonts w:eastAsia="Calibri"/>
          <w:lang w:eastAsia="en-US"/>
        </w:rPr>
        <w:t>По результатам проверки  произведен перерасчет заработной платы и отпускных за 10 месяцев 2018 года</w:t>
      </w:r>
      <w:r w:rsidR="00F42C63" w:rsidRPr="00272B69">
        <w:rPr>
          <w:rFonts w:eastAsia="Calibri"/>
          <w:lang w:eastAsia="en-US"/>
        </w:rPr>
        <w:t>.</w:t>
      </w:r>
      <w:r w:rsidR="00F70576" w:rsidRPr="00272B69">
        <w:rPr>
          <w:rFonts w:eastAsia="Calibri"/>
          <w:lang w:eastAsia="en-US"/>
        </w:rPr>
        <w:t xml:space="preserve"> </w:t>
      </w:r>
    </w:p>
    <w:p w:rsidR="00BB3CA3" w:rsidRPr="00272B69" w:rsidRDefault="00BB3CA3" w:rsidP="00BB3CA3">
      <w:pPr>
        <w:pStyle w:val="a7"/>
        <w:ind w:left="0"/>
        <w:jc w:val="both"/>
      </w:pPr>
    </w:p>
    <w:p w:rsidR="00BB3CA3" w:rsidRPr="00272B69" w:rsidRDefault="00F651A3" w:rsidP="00BB3CA3">
      <w:pPr>
        <w:pStyle w:val="a7"/>
        <w:numPr>
          <w:ilvl w:val="0"/>
          <w:numId w:val="8"/>
        </w:numPr>
        <w:ind w:left="0" w:firstLine="0"/>
        <w:jc w:val="both"/>
      </w:pPr>
      <w:r w:rsidRPr="00272B69">
        <w:rPr>
          <w:rFonts w:eastAsia="Calibri"/>
          <w:lang w:eastAsia="en-US"/>
        </w:rPr>
        <w:t>Проверка целевого и эффективного использования бюджетных средств, направляемых для выплаты заработной платы   администрации Юргинского муниципального района за 10 месяцев 2018 года.</w:t>
      </w:r>
      <w:r w:rsidR="00F70576" w:rsidRPr="00272B69">
        <w:rPr>
          <w:rFonts w:eastAsia="Calibri"/>
          <w:lang w:eastAsia="en-US"/>
        </w:rPr>
        <w:t xml:space="preserve"> </w:t>
      </w:r>
      <w:r w:rsidR="00C649A0" w:rsidRPr="00272B69">
        <w:rPr>
          <w:rFonts w:eastAsia="Calibri"/>
          <w:lang w:eastAsia="en-US"/>
        </w:rPr>
        <w:t>В</w:t>
      </w:r>
      <w:r w:rsidR="00F70576" w:rsidRPr="00272B69">
        <w:rPr>
          <w:rFonts w:eastAsia="Calibri"/>
          <w:lang w:eastAsia="en-US"/>
        </w:rPr>
        <w:t xml:space="preserve">ыявлено </w:t>
      </w:r>
      <w:r w:rsidR="00C649A0" w:rsidRPr="00272B69">
        <w:rPr>
          <w:rFonts w:eastAsia="Calibri"/>
          <w:lang w:eastAsia="en-US"/>
        </w:rPr>
        <w:t xml:space="preserve"> 6 нарушений в основном связанных с исчислением среднего заработка для расчета отпускных. </w:t>
      </w:r>
      <w:r w:rsidR="00BB3CA3" w:rsidRPr="00272B69">
        <w:rPr>
          <w:rFonts w:eastAsia="Calibri"/>
          <w:lang w:eastAsia="en-US"/>
        </w:rPr>
        <w:t>По результатам проверки  произведен перерасчет отпускных  и заработной платы на общую сумму</w:t>
      </w:r>
      <w:r w:rsidR="003E76CC">
        <w:rPr>
          <w:rFonts w:eastAsia="Calibri"/>
          <w:lang w:eastAsia="en-US"/>
        </w:rPr>
        <w:t xml:space="preserve">       </w:t>
      </w:r>
      <w:r w:rsidR="00BB3CA3" w:rsidRPr="00272B69">
        <w:rPr>
          <w:rFonts w:eastAsia="Calibri"/>
          <w:lang w:eastAsia="en-US"/>
        </w:rPr>
        <w:t xml:space="preserve"> </w:t>
      </w:r>
      <w:r w:rsidR="003E76CC" w:rsidRPr="003E76CC">
        <w:rPr>
          <w:rFonts w:eastAsia="Calibri"/>
          <w:lang w:eastAsia="en-US"/>
        </w:rPr>
        <w:t>52,2</w:t>
      </w:r>
      <w:r w:rsidR="00BB3CA3" w:rsidRPr="003E76CC">
        <w:rPr>
          <w:rFonts w:eastAsia="Calibri"/>
          <w:lang w:eastAsia="en-US"/>
        </w:rPr>
        <w:t xml:space="preserve"> </w:t>
      </w:r>
      <w:r w:rsidR="00BB3CA3" w:rsidRPr="00272B69">
        <w:rPr>
          <w:rFonts w:eastAsia="Calibri"/>
          <w:lang w:eastAsia="en-US"/>
        </w:rPr>
        <w:t>тыс. рублей</w:t>
      </w:r>
    </w:p>
    <w:p w:rsidR="00BB3CA3" w:rsidRPr="00272B69" w:rsidRDefault="00BB3CA3" w:rsidP="004C191B">
      <w:pPr>
        <w:jc w:val="both"/>
      </w:pPr>
    </w:p>
    <w:p w:rsidR="00150AD6" w:rsidRPr="00272B69" w:rsidRDefault="00C649A0" w:rsidP="00AB18BD">
      <w:pPr>
        <w:pStyle w:val="a7"/>
        <w:numPr>
          <w:ilvl w:val="0"/>
          <w:numId w:val="8"/>
        </w:numPr>
        <w:ind w:left="0" w:firstLine="0"/>
        <w:jc w:val="both"/>
      </w:pPr>
      <w:r w:rsidRPr="00272B69">
        <w:t>Проверка целевого и эффективного использования бюджетных средств, направляемых для выплаты заработной платы   Совету народных депутатов Юргинского муниципального района</w:t>
      </w:r>
      <w:r w:rsidR="00BB3CA3" w:rsidRPr="00272B69">
        <w:t>. Выявлено  1 нарушение, связанное с исчислением среднего заработка для расчета отпускных. По результатам проверки  произведен перерасчет отпускных на общую сумму 2,4 тыс. рублей.</w:t>
      </w:r>
    </w:p>
    <w:p w:rsidR="00BB3CA3" w:rsidRPr="00272B69" w:rsidRDefault="00BB3CA3" w:rsidP="00BB3CA3">
      <w:pPr>
        <w:pStyle w:val="a7"/>
        <w:ind w:left="0"/>
        <w:jc w:val="both"/>
      </w:pPr>
    </w:p>
    <w:p w:rsidR="00E85492" w:rsidRPr="00272B69" w:rsidRDefault="007E0941" w:rsidP="003E76CC">
      <w:pPr>
        <w:ind w:firstLine="708"/>
        <w:jc w:val="both"/>
      </w:pPr>
      <w:r w:rsidRPr="00272B69">
        <w:t>По результатам</w:t>
      </w:r>
      <w:r w:rsidR="00495F64" w:rsidRPr="00272B69">
        <w:t xml:space="preserve"> </w:t>
      </w:r>
      <w:r w:rsidR="00813262">
        <w:t xml:space="preserve"> проверок</w:t>
      </w:r>
      <w:r w:rsidR="006833A6" w:rsidRPr="00272B69">
        <w:t>:</w:t>
      </w:r>
    </w:p>
    <w:p w:rsidR="004C191B" w:rsidRPr="00272B69" w:rsidRDefault="004C191B" w:rsidP="00E85492">
      <w:pPr>
        <w:jc w:val="both"/>
      </w:pPr>
    </w:p>
    <w:p w:rsidR="00C9025C" w:rsidRPr="00272B69" w:rsidRDefault="004C191B" w:rsidP="003E76CC">
      <w:pPr>
        <w:ind w:firstLine="708"/>
      </w:pPr>
      <w:r w:rsidRPr="00272B69">
        <w:t>У</w:t>
      </w:r>
      <w:r w:rsidR="00C9025C" w:rsidRPr="00272B69">
        <w:t xml:space="preserve">становлено нарушений и недостатков на общую </w:t>
      </w:r>
      <w:r w:rsidR="00C9025C" w:rsidRPr="00576AF8">
        <w:t xml:space="preserve">сумму  </w:t>
      </w:r>
      <w:r w:rsidR="00576AF8" w:rsidRPr="00576AF8">
        <w:t>2145,7</w:t>
      </w:r>
      <w:r w:rsidR="00C9025C" w:rsidRPr="00576AF8">
        <w:t xml:space="preserve"> </w:t>
      </w:r>
      <w:r w:rsidR="00C9025C" w:rsidRPr="00272B69">
        <w:t>тыс. рублей, в том числе:</w:t>
      </w:r>
    </w:p>
    <w:p w:rsidR="00C9025C" w:rsidRPr="00272B69" w:rsidRDefault="00C9025C" w:rsidP="00C9025C">
      <w:pPr>
        <w:jc w:val="both"/>
      </w:pPr>
      <w:r w:rsidRPr="00272B69">
        <w:t>-</w:t>
      </w:r>
      <w:r w:rsidR="004C191B" w:rsidRPr="00272B69">
        <w:t xml:space="preserve"> </w:t>
      </w:r>
      <w:r w:rsidRPr="00272B69">
        <w:t>неэффективное использование бюджетных средств–152 тыс. рублей;</w:t>
      </w:r>
    </w:p>
    <w:p w:rsidR="00C9025C" w:rsidRPr="00272B69" w:rsidRDefault="00C9025C" w:rsidP="00C9025C">
      <w:pPr>
        <w:jc w:val="both"/>
      </w:pPr>
      <w:r w:rsidRPr="00272B69">
        <w:t>-</w:t>
      </w:r>
      <w:r w:rsidR="004C191B" w:rsidRPr="00272B69">
        <w:t xml:space="preserve"> </w:t>
      </w:r>
      <w:r w:rsidR="00FD3689">
        <w:t>искажение отчетности –921</w:t>
      </w:r>
      <w:r w:rsidRPr="00272B69">
        <w:t>,7 тыс. рублей;</w:t>
      </w:r>
    </w:p>
    <w:p w:rsidR="00C9025C" w:rsidRPr="00272B69" w:rsidRDefault="00C9025C" w:rsidP="00C9025C">
      <w:pPr>
        <w:jc w:val="both"/>
      </w:pPr>
      <w:r w:rsidRPr="00272B69">
        <w:t>-  нарушения в учете и списании материальных ценностей-995 тыс. рублей;</w:t>
      </w:r>
    </w:p>
    <w:p w:rsidR="00C9025C" w:rsidRPr="00272B69" w:rsidRDefault="00C9025C" w:rsidP="00C9025C">
      <w:pPr>
        <w:jc w:val="both"/>
      </w:pPr>
      <w:r w:rsidRPr="00272B69">
        <w:t>-</w:t>
      </w:r>
      <w:r w:rsidR="004C191B" w:rsidRPr="00272B69">
        <w:t xml:space="preserve"> </w:t>
      </w:r>
      <w:r w:rsidRPr="00272B69">
        <w:t>нарушение расчетов с подотчетными лицами  - 4,6  тыс. рублей.</w:t>
      </w:r>
    </w:p>
    <w:p w:rsidR="00C9025C" w:rsidRPr="00272B69" w:rsidRDefault="00C9025C" w:rsidP="00C9025C">
      <w:pPr>
        <w:jc w:val="both"/>
      </w:pPr>
      <w:r w:rsidRPr="00272B69">
        <w:t xml:space="preserve">- нарушение расчетов по оплате труда </w:t>
      </w:r>
      <w:r w:rsidR="00576AF8">
        <w:t>–</w:t>
      </w:r>
      <w:r w:rsidRPr="00272B69">
        <w:t xml:space="preserve"> </w:t>
      </w:r>
      <w:r w:rsidR="00576AF8" w:rsidRPr="00576AF8">
        <w:t>72,4</w:t>
      </w:r>
      <w:r w:rsidRPr="00576AF8">
        <w:t xml:space="preserve"> </w:t>
      </w:r>
      <w:r w:rsidR="002500F0">
        <w:t xml:space="preserve">тыс. </w:t>
      </w:r>
      <w:r w:rsidRPr="00576AF8">
        <w:t>рублей</w:t>
      </w:r>
    </w:p>
    <w:p w:rsidR="00C9025C" w:rsidRPr="00272B69" w:rsidRDefault="00C9025C" w:rsidP="004C191B">
      <w:pPr>
        <w:ind w:firstLine="708"/>
        <w:jc w:val="both"/>
      </w:pPr>
      <w:r w:rsidRPr="00272B69">
        <w:lastRenderedPageBreak/>
        <w:t xml:space="preserve">Установлены случаи нарушения </w:t>
      </w:r>
      <w:r w:rsidR="000B5D38" w:rsidRPr="00272B69">
        <w:t xml:space="preserve">Федерального Закона РФ от 06.12.2011 года </w:t>
      </w:r>
      <w:r w:rsidR="003E76CC">
        <w:t xml:space="preserve">         </w:t>
      </w:r>
      <w:r w:rsidR="000B5D38" w:rsidRPr="00272B69">
        <w:t>№ 402-ФЗ «О бухгалтерском учете»</w:t>
      </w:r>
      <w:r w:rsidR="00842896" w:rsidRPr="00272B69">
        <w:t>,</w:t>
      </w:r>
      <w:r w:rsidR="000B5D38" w:rsidRPr="00272B69">
        <w:t xml:space="preserve">  приказа  Минфина РФ от 06.12.2010 года № 162н «Об утверждении Плана счетов бюджетного учета и Инструкции по его применению», Приказа Минфина РФ от 01.12.2010 года № 157н «Об утверждении Единого плана счетов бухгалтерского учета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4C191B" w:rsidRPr="00272B69">
        <w:t xml:space="preserve">, </w:t>
      </w:r>
      <w:r w:rsidR="000B5D38" w:rsidRPr="00272B69">
        <w:t>Приказа Минфина РФ от 30.03.2015 года № 52н «Об утверждении форм первичных учетных документов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 и методических указаний по их применению»</w:t>
      </w:r>
      <w:r w:rsidR="001E32BB" w:rsidRPr="00272B69">
        <w:t>, Указаний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  <w:r w:rsidR="004C191B" w:rsidRPr="00272B69">
        <w:t xml:space="preserve">. </w:t>
      </w:r>
      <w:r w:rsidRPr="00272B69">
        <w:t xml:space="preserve">Имеют </w:t>
      </w:r>
      <w:r w:rsidR="004C191B" w:rsidRPr="00272B69">
        <w:t>место нарушения при проведении и</w:t>
      </w:r>
      <w:r w:rsidRPr="00272B69">
        <w:t>нвентаризации имущества.</w:t>
      </w:r>
    </w:p>
    <w:p w:rsidR="004C191B" w:rsidRPr="00272B69" w:rsidRDefault="00C9025C" w:rsidP="0033312E">
      <w:pPr>
        <w:ind w:firstLine="708"/>
        <w:jc w:val="both"/>
      </w:pPr>
      <w:r w:rsidRPr="00272B69">
        <w:t>По итогам проверок руководителям проверенных учреждений, главам сельских поселений направлены предложения по устранению выя</w:t>
      </w:r>
      <w:r w:rsidR="004C191B" w:rsidRPr="00272B69">
        <w:t>вленных недостатков и нарушений</w:t>
      </w:r>
      <w:r w:rsidRPr="00272B69">
        <w:t xml:space="preserve">. </w:t>
      </w:r>
      <w:r w:rsidR="004C191B" w:rsidRPr="00272B69">
        <w:t>Управлением образования Юргинского муниципального района создана постоянно-действующая комиссия по контролю  за выполнением муниципального задания, определена периодичность заседания комиссии, определена форма отчета об исполнении муниципального задания. В штат МКУ «ЦБ ОУ Юргинского муниципального района» принят ведущий бухгалтер, на которого возложены ревизионные функции и осуществление внутреннего финансового контроля за правильностью ведения бухгалтерского и налогового учета в учреждениях подведомственных Управлению образования.</w:t>
      </w:r>
    </w:p>
    <w:p w:rsidR="0033312E" w:rsidRPr="00272B69" w:rsidRDefault="00C9025C" w:rsidP="004C191B">
      <w:pPr>
        <w:ind w:firstLine="708"/>
        <w:jc w:val="both"/>
      </w:pPr>
      <w:r w:rsidRPr="00272B69">
        <w:t xml:space="preserve">Проверками установлено, что в целом средства бюджета </w:t>
      </w:r>
      <w:r w:rsidR="000B5D38" w:rsidRPr="00272B69">
        <w:t xml:space="preserve">Юргинского </w:t>
      </w:r>
      <w:r w:rsidRPr="00272B69">
        <w:t>муниципального района</w:t>
      </w:r>
      <w:r w:rsidR="000B5D38" w:rsidRPr="00272B69">
        <w:t xml:space="preserve"> </w:t>
      </w:r>
      <w:r w:rsidRPr="00272B69">
        <w:t>использованы в соответствии с</w:t>
      </w:r>
      <w:r w:rsidR="00920819">
        <w:t xml:space="preserve">  указанными </w:t>
      </w:r>
      <w:r w:rsidRPr="00272B69">
        <w:t xml:space="preserve"> целями, выявленные проверками нарушения,</w:t>
      </w:r>
      <w:r w:rsidR="000B5D38" w:rsidRPr="00272B69">
        <w:t xml:space="preserve"> </w:t>
      </w:r>
      <w:r w:rsidRPr="00272B69">
        <w:t>не носили характер злоупотреблений.</w:t>
      </w:r>
      <w:r w:rsidR="004C191B" w:rsidRPr="00272B69">
        <w:t xml:space="preserve"> </w:t>
      </w:r>
      <w:r w:rsidRPr="00272B69">
        <w:t>Тот  факт,  что  нецелевого  расходования  бюджетных  средств  не установлено,  позволяет  сделать  вывод  о  положительной  организации внутреннего  финансово</w:t>
      </w:r>
      <w:r w:rsidR="00920819">
        <w:t>го  контроля,  осуществляемого</w:t>
      </w:r>
      <w:r w:rsidR="000B5D38" w:rsidRPr="00272B69">
        <w:t>,</w:t>
      </w:r>
      <w:r w:rsidR="00920819" w:rsidRPr="00920819">
        <w:t xml:space="preserve"> Финансовым управлением по Юргинскому району</w:t>
      </w:r>
      <w:r w:rsidR="00920819">
        <w:t>,</w:t>
      </w:r>
      <w:r w:rsidR="000B5D38" w:rsidRPr="00272B69">
        <w:t xml:space="preserve"> Управл</w:t>
      </w:r>
      <w:r w:rsidR="0033312E" w:rsidRPr="00272B69">
        <w:t>ением</w:t>
      </w:r>
      <w:r w:rsidR="00920819">
        <w:t xml:space="preserve"> Федерального казначейства</w:t>
      </w:r>
      <w:r w:rsidR="0033312E" w:rsidRPr="00272B69">
        <w:t>.</w:t>
      </w:r>
      <w:r w:rsidRPr="00272B69">
        <w:t xml:space="preserve"> Вместе с тем, следует отметить недостаточность контроля </w:t>
      </w:r>
      <w:r w:rsidR="004C191B" w:rsidRPr="00272B69">
        <w:t xml:space="preserve"> </w:t>
      </w:r>
      <w:r w:rsidRPr="00272B69">
        <w:t>за  деятельностью  подведомственных  учреждений  со  стороны  отдельных главных  распорядителей  бюджетных  средств,  о  чем  свидетельствуют выявленные факты нарушения законодательства РФ.</w:t>
      </w:r>
      <w:r w:rsidR="004C191B" w:rsidRPr="00272B69">
        <w:t xml:space="preserve"> </w:t>
      </w:r>
    </w:p>
    <w:p w:rsidR="00C9025C" w:rsidRPr="00272B69" w:rsidRDefault="00C9025C" w:rsidP="0033312E">
      <w:pPr>
        <w:ind w:firstLine="708"/>
        <w:jc w:val="both"/>
      </w:pPr>
      <w:r w:rsidRPr="00272B69">
        <w:t xml:space="preserve">Меры  по  устранению  нарушений  принимаются  учреждениями  в Установленном  законом порядке, отдельные нарушения устраняются в ходе </w:t>
      </w:r>
      <w:r w:rsidR="000B5D38" w:rsidRPr="00272B69">
        <w:t xml:space="preserve"> </w:t>
      </w:r>
      <w:r w:rsidRPr="00272B69">
        <w:t xml:space="preserve">проверок, но для достижения высоких результатов необходимы совместные </w:t>
      </w:r>
      <w:r w:rsidR="000B5D38" w:rsidRPr="00272B69">
        <w:t xml:space="preserve"> </w:t>
      </w:r>
      <w:r w:rsidRPr="00272B69">
        <w:t>усилия всех участников бюджетного процесса и управления муниципальной собственностью</w:t>
      </w:r>
      <w:r w:rsidR="000B5D38" w:rsidRPr="00272B69">
        <w:t>.</w:t>
      </w:r>
    </w:p>
    <w:p w:rsidR="000D2790" w:rsidRPr="00272B69" w:rsidRDefault="000D2790" w:rsidP="00B63CD8">
      <w:pPr>
        <w:jc w:val="both"/>
        <w:rPr>
          <w:b/>
        </w:rPr>
      </w:pPr>
    </w:p>
    <w:p w:rsidR="00F40B2B" w:rsidRPr="00272B69" w:rsidRDefault="00F40B2B" w:rsidP="00D85193">
      <w:pPr>
        <w:jc w:val="center"/>
        <w:rPr>
          <w:b/>
        </w:rPr>
      </w:pPr>
      <w:r w:rsidRPr="00272B69">
        <w:rPr>
          <w:b/>
        </w:rPr>
        <w:t>Экспертно-аналитические мероприятия</w:t>
      </w:r>
    </w:p>
    <w:p w:rsidR="000B426D" w:rsidRPr="00272B69" w:rsidRDefault="000B426D" w:rsidP="00B63CD8">
      <w:pPr>
        <w:jc w:val="both"/>
        <w:rPr>
          <w:b/>
        </w:rPr>
      </w:pPr>
    </w:p>
    <w:p w:rsidR="00F40B2B" w:rsidRPr="00272B69" w:rsidRDefault="000B426D" w:rsidP="000B426D">
      <w:pPr>
        <w:ind w:firstLine="708"/>
        <w:jc w:val="both"/>
      </w:pPr>
      <w:r w:rsidRPr="00272B69">
        <w:t>В ходе экспертно-аналитической деятельности основное внимание уделялось предупреждению и профилактике нарушений бюджетного законодательства, определению эффективности и целесообразности расходования финансовых ресурсов.</w:t>
      </w:r>
    </w:p>
    <w:p w:rsidR="00F40B2B" w:rsidRPr="00272B69" w:rsidRDefault="00F40B2B" w:rsidP="00B63CD8">
      <w:pPr>
        <w:jc w:val="both"/>
      </w:pPr>
      <w:r w:rsidRPr="00272B69">
        <w:tab/>
        <w:t xml:space="preserve">Общий объем бюджетных средств проверенных при осуществлении экспертно-аналитических мероприятий за отчетный период составил  - </w:t>
      </w:r>
      <w:r w:rsidR="00CE63D8" w:rsidRPr="00272B69">
        <w:t>181</w:t>
      </w:r>
      <w:r w:rsidR="00FD3689">
        <w:t>6</w:t>
      </w:r>
      <w:r w:rsidRPr="00272B69">
        <w:t xml:space="preserve"> </w:t>
      </w:r>
      <w:r w:rsidR="00FD3689">
        <w:t>млн</w:t>
      </w:r>
      <w:r w:rsidRPr="00272B69">
        <w:t xml:space="preserve">. рублей, в т.ч. экспертиза проектов бюджета – </w:t>
      </w:r>
      <w:r w:rsidR="00FD3689">
        <w:t>871</w:t>
      </w:r>
      <w:r w:rsidR="00454292" w:rsidRPr="00272B69">
        <w:t xml:space="preserve"> </w:t>
      </w:r>
      <w:r w:rsidR="00FD3689">
        <w:t>млн</w:t>
      </w:r>
      <w:r w:rsidR="00454292" w:rsidRPr="00272B69">
        <w:t>. рублей</w:t>
      </w:r>
      <w:r w:rsidRPr="00272B69">
        <w:t xml:space="preserve">, экспертиза годовых отчетов – </w:t>
      </w:r>
      <w:r w:rsidR="00FD3689">
        <w:t xml:space="preserve">               </w:t>
      </w:r>
      <w:r w:rsidR="00CE63D8" w:rsidRPr="00272B69">
        <w:t>945</w:t>
      </w:r>
      <w:r w:rsidRPr="00272B69">
        <w:t xml:space="preserve"> </w:t>
      </w:r>
      <w:r w:rsidR="00FD3689">
        <w:t>млн</w:t>
      </w:r>
      <w:r w:rsidRPr="00272B69">
        <w:t>.</w:t>
      </w:r>
      <w:r w:rsidR="00454292" w:rsidRPr="00272B69">
        <w:t xml:space="preserve"> </w:t>
      </w:r>
      <w:r w:rsidRPr="00272B69">
        <w:t>рублей</w:t>
      </w:r>
    </w:p>
    <w:p w:rsidR="00F40B2B" w:rsidRPr="00272B69" w:rsidRDefault="00F40B2B" w:rsidP="00B63CD8">
      <w:pPr>
        <w:jc w:val="both"/>
      </w:pPr>
      <w:r w:rsidRPr="00272B69">
        <w:lastRenderedPageBreak/>
        <w:tab/>
        <w:t xml:space="preserve">Охвачено экспертно-аналитическими мероприятиями   10 муниципальных образований, в том числе  муниципальный район и 9 сельских поселений Юргинского </w:t>
      </w:r>
      <w:r w:rsidR="00D85193" w:rsidRPr="00272B69">
        <w:t xml:space="preserve">муниципального </w:t>
      </w:r>
      <w:r w:rsidRPr="00272B69">
        <w:t>района.</w:t>
      </w:r>
    </w:p>
    <w:p w:rsidR="00386770" w:rsidRPr="00272B69" w:rsidRDefault="00F40B2B" w:rsidP="00B63CD8">
      <w:pPr>
        <w:jc w:val="both"/>
      </w:pPr>
      <w:r w:rsidRPr="00272B69">
        <w:tab/>
        <w:t xml:space="preserve">В рамках  предварительного контроля за  формированием бюджета была проведена экспертиза проекта решения о бюджете </w:t>
      </w:r>
      <w:r w:rsidR="00EA63BC" w:rsidRPr="00272B69">
        <w:t xml:space="preserve">9 сельских поселений и </w:t>
      </w:r>
      <w:r w:rsidR="001369B0" w:rsidRPr="00272B69">
        <w:t xml:space="preserve">Юргинского </w:t>
      </w:r>
      <w:r w:rsidR="00EA63BC" w:rsidRPr="00272B69">
        <w:t xml:space="preserve"> муниципального </w:t>
      </w:r>
      <w:r w:rsidR="001369B0" w:rsidRPr="00272B69">
        <w:t xml:space="preserve">районного бюджета </w:t>
      </w:r>
      <w:r w:rsidR="00EA63BC" w:rsidRPr="00272B69">
        <w:t xml:space="preserve"> </w:t>
      </w:r>
      <w:r w:rsidRPr="00272B69">
        <w:t>на 201</w:t>
      </w:r>
      <w:r w:rsidR="00CE63D8" w:rsidRPr="00272B69">
        <w:t>9</w:t>
      </w:r>
      <w:r w:rsidRPr="00272B69">
        <w:t xml:space="preserve"> год,</w:t>
      </w:r>
      <w:r w:rsidR="00454292" w:rsidRPr="00272B69">
        <w:t xml:space="preserve"> и плановый период </w:t>
      </w:r>
      <w:r w:rsidR="000B426D" w:rsidRPr="00272B69">
        <w:t xml:space="preserve"> </w:t>
      </w:r>
      <w:r w:rsidR="00CE63D8" w:rsidRPr="00272B69">
        <w:t>2020 и 2021</w:t>
      </w:r>
      <w:r w:rsidR="00A20F58" w:rsidRPr="00272B69">
        <w:t xml:space="preserve"> годов,</w:t>
      </w:r>
      <w:r w:rsidRPr="00272B69">
        <w:t xml:space="preserve"> а также </w:t>
      </w:r>
      <w:r w:rsidR="00EA63BC" w:rsidRPr="00272B69">
        <w:t xml:space="preserve"> </w:t>
      </w:r>
      <w:r w:rsidRPr="00272B69">
        <w:t>муниципальных правовых актов и иных документов, представленных одновременно с проектом, по вопросам  обоснованности  доходных и расходных статей</w:t>
      </w:r>
      <w:r w:rsidR="00920819">
        <w:t xml:space="preserve"> бюджета</w:t>
      </w:r>
      <w:r w:rsidRPr="00272B69">
        <w:t>, дефицита бюджета, правомерностью  принятия бюджетных обязательств установленных федеральными, региональными и местными нормативными правовыми актам</w:t>
      </w:r>
      <w:r w:rsidR="001369B0" w:rsidRPr="00272B69">
        <w:t>и</w:t>
      </w:r>
      <w:r w:rsidRPr="00272B69">
        <w:t xml:space="preserve"> затрагивающими вопросы бюджета и финансов</w:t>
      </w:r>
      <w:r w:rsidR="00386770" w:rsidRPr="00272B69">
        <w:t>.</w:t>
      </w:r>
    </w:p>
    <w:p w:rsidR="00F40B2B" w:rsidRPr="00272B69" w:rsidRDefault="00F40B2B" w:rsidP="00B63CD8">
      <w:pPr>
        <w:jc w:val="both"/>
      </w:pPr>
      <w:r w:rsidRPr="00272B69">
        <w:tab/>
        <w:t>По результатам проведенной экспертизы установлено, что в целом  основные параметры</w:t>
      </w:r>
      <w:r w:rsidR="00920819">
        <w:t xml:space="preserve"> проектов</w:t>
      </w:r>
      <w:r w:rsidRPr="00272B69">
        <w:t xml:space="preserve"> бюджет</w:t>
      </w:r>
      <w:r w:rsidR="00EA63BC" w:rsidRPr="00272B69">
        <w:t>ов</w:t>
      </w:r>
      <w:r w:rsidRPr="00272B69">
        <w:t xml:space="preserve"> соответствовали  требованиям бюджетного законодательства. </w:t>
      </w:r>
    </w:p>
    <w:p w:rsidR="00F40B2B" w:rsidRPr="00272B69" w:rsidRDefault="00F40B2B" w:rsidP="00B63CD8">
      <w:pPr>
        <w:jc w:val="both"/>
      </w:pPr>
    </w:p>
    <w:p w:rsidR="00F40B2B" w:rsidRPr="00272B69" w:rsidRDefault="00F40B2B" w:rsidP="00B63CD8">
      <w:pPr>
        <w:jc w:val="both"/>
      </w:pPr>
      <w:r w:rsidRPr="00272B69">
        <w:tab/>
        <w:t>В рамках последующего контроля в 201</w:t>
      </w:r>
      <w:r w:rsidR="00CE63D8" w:rsidRPr="00272B69">
        <w:t>8</w:t>
      </w:r>
      <w:r w:rsidRPr="00272B69">
        <w:t xml:space="preserve"> году проведена внешняя проверка отчетов об исполнении бюджета  </w:t>
      </w:r>
      <w:r w:rsidR="00EA63BC" w:rsidRPr="00272B69">
        <w:t xml:space="preserve">муниципальных образований 9 </w:t>
      </w:r>
      <w:r w:rsidR="00D85193" w:rsidRPr="00272B69">
        <w:t xml:space="preserve">сельских </w:t>
      </w:r>
      <w:r w:rsidR="00EA63BC" w:rsidRPr="00272B69">
        <w:t xml:space="preserve">поселений и </w:t>
      </w:r>
      <w:r w:rsidR="00D85193" w:rsidRPr="00272B69">
        <w:t xml:space="preserve">Юргинского муниципального </w:t>
      </w:r>
      <w:r w:rsidR="00EA63BC" w:rsidRPr="00272B69">
        <w:t>района</w:t>
      </w:r>
      <w:r w:rsidR="00B63CD8" w:rsidRPr="00272B69">
        <w:t>.</w:t>
      </w:r>
    </w:p>
    <w:p w:rsidR="00F40B2B" w:rsidRPr="00272B69" w:rsidRDefault="00F40B2B" w:rsidP="00B63CD8">
      <w:pPr>
        <w:jc w:val="both"/>
      </w:pPr>
      <w:r w:rsidRPr="00272B69">
        <w:tab/>
        <w:t>Подготовка заключений на годовой отчет об исполнении бюджета за 201</w:t>
      </w:r>
      <w:r w:rsidR="00CE63D8" w:rsidRPr="00272B69">
        <w:t>7</w:t>
      </w:r>
      <w:r w:rsidRPr="00272B69">
        <w:t xml:space="preserve"> год проводилась на основе анализа годовых отчетов, иных документов и материалов, представленных в Ревизионную комиссию для проведения внешней проверки.</w:t>
      </w:r>
    </w:p>
    <w:p w:rsidR="00386770" w:rsidRPr="00272B69" w:rsidRDefault="00386770" w:rsidP="00B63CD8">
      <w:pPr>
        <w:jc w:val="both"/>
      </w:pPr>
    </w:p>
    <w:p w:rsidR="00F40B2B" w:rsidRPr="00272B69" w:rsidRDefault="00F40B2B" w:rsidP="00B63CD8">
      <w:pPr>
        <w:jc w:val="both"/>
      </w:pPr>
      <w:r w:rsidRPr="00272B69">
        <w:tab/>
        <w:t xml:space="preserve">В экспертном заключении на отчет об исполнении бюджета Юргинского </w:t>
      </w:r>
      <w:r w:rsidR="00D85193" w:rsidRPr="00272B69">
        <w:t xml:space="preserve">муниципального </w:t>
      </w:r>
      <w:r w:rsidRPr="00272B69">
        <w:t>района  за 201</w:t>
      </w:r>
      <w:r w:rsidR="00CE63D8" w:rsidRPr="00272B69">
        <w:t>7</w:t>
      </w:r>
      <w:r w:rsidRPr="00272B69">
        <w:t xml:space="preserve"> год было отмечено, что</w:t>
      </w:r>
      <w:r w:rsidR="00F845AA" w:rsidRPr="00272B69">
        <w:t xml:space="preserve"> отчет составлен </w:t>
      </w:r>
      <w:r w:rsidRPr="00272B69">
        <w:t xml:space="preserve"> согласно требованиям бюджетного законо</w:t>
      </w:r>
      <w:r w:rsidR="00F845AA" w:rsidRPr="00272B69">
        <w:t xml:space="preserve">дательства Российской Федерации, годовая бюджетная отчётность позволяет проанализировать финансовое положение и результаты деятельности муниципального образования </w:t>
      </w:r>
      <w:r w:rsidR="00920819">
        <w:t xml:space="preserve"> «</w:t>
      </w:r>
      <w:r w:rsidR="00F845AA" w:rsidRPr="00272B69">
        <w:t>Юргинский муниципальный  район</w:t>
      </w:r>
      <w:r w:rsidR="00920819">
        <w:t>»</w:t>
      </w:r>
      <w:r w:rsidR="00F845AA" w:rsidRPr="00272B69">
        <w:t>. Внешняя проверка годовой отчётности подтвердила достоверность и сбалансированность представленного отчёта</w:t>
      </w:r>
    </w:p>
    <w:p w:rsidR="00C61008" w:rsidRPr="00272B69" w:rsidRDefault="00C61008" w:rsidP="00B63CD8">
      <w:pPr>
        <w:jc w:val="both"/>
      </w:pPr>
    </w:p>
    <w:p w:rsidR="00C61008" w:rsidRPr="00C61008" w:rsidRDefault="00C61008" w:rsidP="001F2F55">
      <w:pPr>
        <w:ind w:firstLine="708"/>
        <w:jc w:val="both"/>
      </w:pPr>
      <w:r w:rsidRPr="00C61008">
        <w:t>Главным итогом при проведении экспертно-анали</w:t>
      </w:r>
      <w:r w:rsidR="001F2F55" w:rsidRPr="00272B69">
        <w:t>тических мероприятий стало обес</w:t>
      </w:r>
      <w:r w:rsidRPr="00C61008">
        <w:t>печение прозрачности бюджетного процесса, повышение ответственности участников</w:t>
      </w:r>
    </w:p>
    <w:p w:rsidR="00C61008" w:rsidRPr="00C61008" w:rsidRDefault="00C61008" w:rsidP="001F2F55">
      <w:pPr>
        <w:jc w:val="both"/>
      </w:pPr>
      <w:r w:rsidRPr="00C61008">
        <w:t>бюджетных правоотношений при реализации предоставленных полномочий, приведение</w:t>
      </w:r>
    </w:p>
    <w:p w:rsidR="00C61008" w:rsidRPr="00C61008" w:rsidRDefault="00C61008" w:rsidP="001F2F55">
      <w:pPr>
        <w:jc w:val="both"/>
      </w:pPr>
      <w:r w:rsidRPr="00C61008">
        <w:t xml:space="preserve">нормативных правовых актов органов местного самоуправления в соответствие </w:t>
      </w:r>
      <w:r w:rsidR="001F2F55" w:rsidRPr="00272B69">
        <w:t>с действу</w:t>
      </w:r>
      <w:r w:rsidRPr="00C61008">
        <w:t>ющ</w:t>
      </w:r>
      <w:r w:rsidR="001F2F55" w:rsidRPr="00272B69">
        <w:t>им федеральным и областным законодательством</w:t>
      </w:r>
      <w:r w:rsidRPr="00C61008">
        <w:t>.</w:t>
      </w:r>
    </w:p>
    <w:p w:rsidR="00F40B2B" w:rsidRPr="00272B69" w:rsidRDefault="00F40B2B" w:rsidP="00B63CD8">
      <w:pPr>
        <w:jc w:val="both"/>
      </w:pPr>
    </w:p>
    <w:p w:rsidR="00065EA7" w:rsidRPr="00272B69" w:rsidRDefault="00F40B2B" w:rsidP="00C81C74">
      <w:pPr>
        <w:pStyle w:val="a7"/>
        <w:jc w:val="center"/>
      </w:pPr>
      <w:r w:rsidRPr="00272B69">
        <w:rPr>
          <w:b/>
          <w:bCs/>
        </w:rPr>
        <w:t>Основные выводы</w:t>
      </w:r>
    </w:p>
    <w:p w:rsidR="00065EA7" w:rsidRPr="00272B69" w:rsidRDefault="00065EA7" w:rsidP="00065EA7">
      <w:pPr>
        <w:pStyle w:val="a7"/>
        <w:jc w:val="both"/>
      </w:pPr>
    </w:p>
    <w:p w:rsidR="00B63CD8" w:rsidRPr="00272B69" w:rsidRDefault="00F40B2B" w:rsidP="00B63CD8">
      <w:pPr>
        <w:jc w:val="both"/>
      </w:pPr>
      <w:r w:rsidRPr="00272B69">
        <w:tab/>
        <w:t>Проведенными проверками установлено в целом соответствие расходования бюджетных средств действующему федеральному, областному законодательству и нормативным правовым актам органов местного самоуправления муниципальны</w:t>
      </w:r>
      <w:r w:rsidR="00DC2A28" w:rsidRPr="00272B69">
        <w:t xml:space="preserve">х образований Юргинского </w:t>
      </w:r>
      <w:r w:rsidR="00F845AA" w:rsidRPr="00272B69">
        <w:t xml:space="preserve">муниципального </w:t>
      </w:r>
      <w:r w:rsidR="00DC2A28" w:rsidRPr="00272B69">
        <w:t>района. В</w:t>
      </w:r>
      <w:r w:rsidRPr="00272B69">
        <w:t xml:space="preserve"> основном выявленные нарушения приводились в соответствие в ходе проверки  и по окончанию  проведения проверки.</w:t>
      </w:r>
      <w:r w:rsidR="00B63CD8" w:rsidRPr="00272B69">
        <w:t xml:space="preserve"> </w:t>
      </w:r>
    </w:p>
    <w:p w:rsidR="00454292" w:rsidRPr="00272B69" w:rsidRDefault="00F40B2B" w:rsidP="00B63CD8">
      <w:pPr>
        <w:jc w:val="both"/>
      </w:pPr>
      <w:r w:rsidRPr="00272B69">
        <w:tab/>
        <w:t xml:space="preserve">В период проведения контрольных и экспертно-аналитических мероприятий Ревизионной комиссией одновременно оказывалась практическая помощь проверяемым  </w:t>
      </w:r>
      <w:r w:rsidR="00920819">
        <w:t>учреждениям</w:t>
      </w:r>
      <w:r w:rsidRPr="00272B69">
        <w:t xml:space="preserve"> в правильнос</w:t>
      </w:r>
      <w:r w:rsidR="00DC2A28" w:rsidRPr="00272B69">
        <w:t xml:space="preserve">ти ведения бухгалтерского учета. </w:t>
      </w:r>
    </w:p>
    <w:p w:rsidR="00065EA7" w:rsidRPr="00272B69" w:rsidRDefault="00F845AA" w:rsidP="00272B69">
      <w:pPr>
        <w:jc w:val="both"/>
      </w:pPr>
      <w:r w:rsidRPr="00272B69">
        <w:tab/>
        <w:t>Приоритетными</w:t>
      </w:r>
      <w:r w:rsidR="00F40B2B" w:rsidRPr="00272B69">
        <w:t xml:space="preserve"> направления</w:t>
      </w:r>
      <w:r w:rsidRPr="00272B69">
        <w:t>ми</w:t>
      </w:r>
      <w:r w:rsidR="00F40B2B" w:rsidRPr="00272B69">
        <w:t xml:space="preserve"> дальнейшей деятельности Ревизионной комиссии  </w:t>
      </w:r>
      <w:r w:rsidRPr="00272B69">
        <w:t xml:space="preserve">являются </w:t>
      </w:r>
      <w:r w:rsidR="00F255F0" w:rsidRPr="00272B69">
        <w:t xml:space="preserve"> </w:t>
      </w:r>
      <w:r w:rsidR="00F40B2B" w:rsidRPr="00272B69">
        <w:t>проверка достоверности  отчета  об исполнении бюджета муниципальных образований  Юргинского района за   201</w:t>
      </w:r>
      <w:r w:rsidR="00CE63D8" w:rsidRPr="00272B69">
        <w:t>8</w:t>
      </w:r>
      <w:r w:rsidR="00F40B2B" w:rsidRPr="00272B69">
        <w:t xml:space="preserve">  г., концентрация внимания на оценке результативности использования бюджетных средств и муниципальной собственности, а также максимальное исполнение представлений об устранении выявленных нарушений, направленных в адрес руководителей проверяемых  органов </w:t>
      </w:r>
      <w:r w:rsidR="00F40B2B" w:rsidRPr="00272B69">
        <w:lastRenderedPageBreak/>
        <w:t>местного самоуправ</w:t>
      </w:r>
      <w:r w:rsidR="00272B69" w:rsidRPr="00272B69">
        <w:t xml:space="preserve">ления, учреждений и предприятий. </w:t>
      </w:r>
      <w:r w:rsidR="00065EA7" w:rsidRPr="00272B69">
        <w:t xml:space="preserve">Ревизионная комиссия  Юргинского муниципального района готова совместно с органами местного самоуправления заниматься поиском путей решения проблем, возникающих по результатам проведения контрольных мероприятий, а не только формальной их констатацией. </w:t>
      </w:r>
    </w:p>
    <w:p w:rsidR="00065EA7" w:rsidRPr="00272B69" w:rsidRDefault="00065EA7" w:rsidP="00065EA7">
      <w:pPr>
        <w:ind w:firstLine="708"/>
        <w:jc w:val="both"/>
      </w:pPr>
    </w:p>
    <w:p w:rsidR="00A476C8" w:rsidRPr="00272B69" w:rsidRDefault="00CE63D8" w:rsidP="00A476C8">
      <w:pPr>
        <w:ind w:firstLine="708"/>
        <w:jc w:val="both"/>
      </w:pPr>
      <w:r w:rsidRPr="00272B69">
        <w:t>В 2019</w:t>
      </w:r>
      <w:r w:rsidR="00065EA7" w:rsidRPr="00272B69">
        <w:t xml:space="preserve"> году </w:t>
      </w:r>
      <w:r w:rsidR="00227C35" w:rsidRPr="00272B69">
        <w:t xml:space="preserve">Ревизионной комиссией Юргинского муниципального района </w:t>
      </w:r>
      <w:r w:rsidR="00065EA7" w:rsidRPr="00272B69">
        <w:t xml:space="preserve">  </w:t>
      </w:r>
      <w:r w:rsidR="00227C35" w:rsidRPr="00272B69">
        <w:t xml:space="preserve">будет продолжена работа по совершенствованию внешнего муниципального финансового контроля  и  повышению его результативности, также будут заключены соглашения между Советом народных депутатов Юргинского муниципального района и Советами народных депутатов сельских поселений о передаче ревизионной комиссии полномочий ревизионных комиссий сельских поселений по осуществлению внешнего муниципального финансового контроля. </w:t>
      </w:r>
    </w:p>
    <w:p w:rsidR="00A476C8" w:rsidRPr="00272B69" w:rsidRDefault="00A476C8" w:rsidP="00A476C8">
      <w:pPr>
        <w:ind w:firstLine="708"/>
        <w:jc w:val="both"/>
      </w:pPr>
    </w:p>
    <w:p w:rsidR="00272B69" w:rsidRPr="00272B69" w:rsidRDefault="00272B69" w:rsidP="00A476C8">
      <w:pPr>
        <w:ind w:firstLine="708"/>
        <w:jc w:val="both"/>
      </w:pPr>
    </w:p>
    <w:p w:rsidR="002124B0" w:rsidRPr="00272B69" w:rsidRDefault="00416DD4" w:rsidP="00B63CD8">
      <w:pPr>
        <w:jc w:val="both"/>
      </w:pPr>
      <w:r w:rsidRPr="00272B69">
        <w:t xml:space="preserve">Председатель </w:t>
      </w:r>
    </w:p>
    <w:p w:rsidR="00416DD4" w:rsidRPr="00272B69" w:rsidRDefault="00416DD4" w:rsidP="00B63CD8">
      <w:pPr>
        <w:jc w:val="both"/>
      </w:pPr>
      <w:r w:rsidRPr="00272B69">
        <w:t xml:space="preserve">Ревизионной комиссии </w:t>
      </w:r>
    </w:p>
    <w:p w:rsidR="00416DD4" w:rsidRPr="00416DD4" w:rsidRDefault="00416DD4" w:rsidP="00B63CD8">
      <w:pPr>
        <w:tabs>
          <w:tab w:val="left" w:pos="7125"/>
        </w:tabs>
        <w:jc w:val="both"/>
      </w:pPr>
      <w:r w:rsidRPr="00272B69">
        <w:t>Ю</w:t>
      </w:r>
      <w:r w:rsidR="00F845AA" w:rsidRPr="00272B69">
        <w:t xml:space="preserve">ргинского муниципального район                                                 </w:t>
      </w:r>
      <w:r w:rsidRPr="00272B69">
        <w:t xml:space="preserve">           </w:t>
      </w:r>
      <w:r w:rsidR="00454292" w:rsidRPr="00272B69">
        <w:t>И</w:t>
      </w:r>
      <w:r w:rsidR="00454292">
        <w:t>.А. Корчуганова</w:t>
      </w:r>
    </w:p>
    <w:sectPr w:rsidR="00416DD4" w:rsidRPr="00416DD4" w:rsidSect="00A476C8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289" w:rsidRDefault="00056289">
      <w:r>
        <w:separator/>
      </w:r>
    </w:p>
  </w:endnote>
  <w:endnote w:type="continuationSeparator" w:id="0">
    <w:p w:rsidR="00056289" w:rsidRDefault="0005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15" w:rsidRDefault="00D34888" w:rsidP="00D5064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55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5515" w:rsidRDefault="00EA5515" w:rsidP="00D5064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15" w:rsidRDefault="00D34888" w:rsidP="00D5064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55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3DAA">
      <w:rPr>
        <w:rStyle w:val="a5"/>
        <w:noProof/>
      </w:rPr>
      <w:t>6</w:t>
    </w:r>
    <w:r>
      <w:rPr>
        <w:rStyle w:val="a5"/>
      </w:rPr>
      <w:fldChar w:fldCharType="end"/>
    </w:r>
  </w:p>
  <w:p w:rsidR="00EA5515" w:rsidRDefault="00EA5515" w:rsidP="00D5064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289" w:rsidRDefault="00056289">
      <w:r>
        <w:separator/>
      </w:r>
    </w:p>
  </w:footnote>
  <w:footnote w:type="continuationSeparator" w:id="0">
    <w:p w:rsidR="00056289" w:rsidRDefault="00056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10.85pt" o:bullet="t">
        <v:imagedata r:id="rId1" o:title="mso1"/>
      </v:shape>
    </w:pict>
  </w:numPicBullet>
  <w:abstractNum w:abstractNumId="0">
    <w:nsid w:val="1E6D7AC3"/>
    <w:multiLevelType w:val="hybridMultilevel"/>
    <w:tmpl w:val="A9E675EA"/>
    <w:lvl w:ilvl="0" w:tplc="8048E1C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BBA449F"/>
    <w:multiLevelType w:val="hybridMultilevel"/>
    <w:tmpl w:val="D6482166"/>
    <w:lvl w:ilvl="0" w:tplc="6A9C506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E6613"/>
    <w:multiLevelType w:val="hybridMultilevel"/>
    <w:tmpl w:val="C46A902E"/>
    <w:lvl w:ilvl="0" w:tplc="0419000F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2C133CE"/>
    <w:multiLevelType w:val="hybridMultilevel"/>
    <w:tmpl w:val="8AAA031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D3833C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8453064"/>
    <w:multiLevelType w:val="hybridMultilevel"/>
    <w:tmpl w:val="E6DAF612"/>
    <w:lvl w:ilvl="0" w:tplc="088644F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122901"/>
    <w:multiLevelType w:val="hybridMultilevel"/>
    <w:tmpl w:val="72FE0482"/>
    <w:lvl w:ilvl="0" w:tplc="1C983A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1415051"/>
    <w:multiLevelType w:val="hybridMultilevel"/>
    <w:tmpl w:val="D81A1202"/>
    <w:lvl w:ilvl="0" w:tplc="277AD5B8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02002"/>
    <w:multiLevelType w:val="multilevel"/>
    <w:tmpl w:val="2B48B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71DA0188"/>
    <w:multiLevelType w:val="hybridMultilevel"/>
    <w:tmpl w:val="ACCCA4CE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831BAA"/>
    <w:multiLevelType w:val="hybridMultilevel"/>
    <w:tmpl w:val="E6B67F08"/>
    <w:lvl w:ilvl="0" w:tplc="B2C858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AA55F0A"/>
    <w:multiLevelType w:val="hybridMultilevel"/>
    <w:tmpl w:val="8C506C18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13669"/>
    <w:rsid w:val="00013795"/>
    <w:rsid w:val="00034A8F"/>
    <w:rsid w:val="00041F56"/>
    <w:rsid w:val="00054726"/>
    <w:rsid w:val="00056289"/>
    <w:rsid w:val="00062B1A"/>
    <w:rsid w:val="00065338"/>
    <w:rsid w:val="00065EA7"/>
    <w:rsid w:val="0006659C"/>
    <w:rsid w:val="0007589B"/>
    <w:rsid w:val="00076A5D"/>
    <w:rsid w:val="00082A74"/>
    <w:rsid w:val="00087BEA"/>
    <w:rsid w:val="00087D1D"/>
    <w:rsid w:val="00090EA7"/>
    <w:rsid w:val="00095E80"/>
    <w:rsid w:val="00097A1F"/>
    <w:rsid w:val="000A46EE"/>
    <w:rsid w:val="000A77E3"/>
    <w:rsid w:val="000B0231"/>
    <w:rsid w:val="000B0D94"/>
    <w:rsid w:val="000B426D"/>
    <w:rsid w:val="000B5D38"/>
    <w:rsid w:val="000B67C6"/>
    <w:rsid w:val="000B6D6E"/>
    <w:rsid w:val="000C41C4"/>
    <w:rsid w:val="000C5539"/>
    <w:rsid w:val="000C5A3D"/>
    <w:rsid w:val="000D2790"/>
    <w:rsid w:val="000D5F65"/>
    <w:rsid w:val="000D7E9D"/>
    <w:rsid w:val="000F5B94"/>
    <w:rsid w:val="0011705B"/>
    <w:rsid w:val="00131B09"/>
    <w:rsid w:val="00135518"/>
    <w:rsid w:val="001369B0"/>
    <w:rsid w:val="00141D81"/>
    <w:rsid w:val="00143804"/>
    <w:rsid w:val="00143AAD"/>
    <w:rsid w:val="00143EA3"/>
    <w:rsid w:val="00150AD6"/>
    <w:rsid w:val="00155DD7"/>
    <w:rsid w:val="001573D6"/>
    <w:rsid w:val="0015749F"/>
    <w:rsid w:val="0017578F"/>
    <w:rsid w:val="001829B2"/>
    <w:rsid w:val="001B4089"/>
    <w:rsid w:val="001C44C7"/>
    <w:rsid w:val="001C6859"/>
    <w:rsid w:val="001D3542"/>
    <w:rsid w:val="001D693B"/>
    <w:rsid w:val="001E32BB"/>
    <w:rsid w:val="001E4817"/>
    <w:rsid w:val="001E6921"/>
    <w:rsid w:val="001F1491"/>
    <w:rsid w:val="001F2F55"/>
    <w:rsid w:val="001F5227"/>
    <w:rsid w:val="00201EF2"/>
    <w:rsid w:val="002116C0"/>
    <w:rsid w:val="002124B0"/>
    <w:rsid w:val="002146AE"/>
    <w:rsid w:val="00227A21"/>
    <w:rsid w:val="00227C35"/>
    <w:rsid w:val="00242433"/>
    <w:rsid w:val="00245855"/>
    <w:rsid w:val="002500F0"/>
    <w:rsid w:val="00257FBC"/>
    <w:rsid w:val="00261E17"/>
    <w:rsid w:val="00265407"/>
    <w:rsid w:val="002666B6"/>
    <w:rsid w:val="00272B69"/>
    <w:rsid w:val="00273C4F"/>
    <w:rsid w:val="002A280F"/>
    <w:rsid w:val="002B51E4"/>
    <w:rsid w:val="002B5F50"/>
    <w:rsid w:val="002B6AC5"/>
    <w:rsid w:val="002C43CC"/>
    <w:rsid w:val="002E16A1"/>
    <w:rsid w:val="002E2311"/>
    <w:rsid w:val="002E6195"/>
    <w:rsid w:val="002E62AB"/>
    <w:rsid w:val="002F4312"/>
    <w:rsid w:val="002F5860"/>
    <w:rsid w:val="00301C13"/>
    <w:rsid w:val="00302EA4"/>
    <w:rsid w:val="0030545F"/>
    <w:rsid w:val="00310695"/>
    <w:rsid w:val="003112D8"/>
    <w:rsid w:val="00312805"/>
    <w:rsid w:val="00320320"/>
    <w:rsid w:val="0032294A"/>
    <w:rsid w:val="00324E28"/>
    <w:rsid w:val="00325ED9"/>
    <w:rsid w:val="003316B2"/>
    <w:rsid w:val="00332214"/>
    <w:rsid w:val="0033312E"/>
    <w:rsid w:val="003512E1"/>
    <w:rsid w:val="00354EDE"/>
    <w:rsid w:val="00355AEB"/>
    <w:rsid w:val="00356317"/>
    <w:rsid w:val="003565E8"/>
    <w:rsid w:val="0035751D"/>
    <w:rsid w:val="003821F7"/>
    <w:rsid w:val="00386770"/>
    <w:rsid w:val="00390C2B"/>
    <w:rsid w:val="00395D66"/>
    <w:rsid w:val="003961F3"/>
    <w:rsid w:val="00397D61"/>
    <w:rsid w:val="003A0075"/>
    <w:rsid w:val="003A130D"/>
    <w:rsid w:val="003A292F"/>
    <w:rsid w:val="003A42CE"/>
    <w:rsid w:val="003A4453"/>
    <w:rsid w:val="003A4DEB"/>
    <w:rsid w:val="003C2B98"/>
    <w:rsid w:val="003C5BB0"/>
    <w:rsid w:val="003D0699"/>
    <w:rsid w:val="003E08A7"/>
    <w:rsid w:val="003E13CA"/>
    <w:rsid w:val="003E2A3D"/>
    <w:rsid w:val="003E76CC"/>
    <w:rsid w:val="003E78CD"/>
    <w:rsid w:val="003F0811"/>
    <w:rsid w:val="003F10BF"/>
    <w:rsid w:val="003F26C4"/>
    <w:rsid w:val="004063CD"/>
    <w:rsid w:val="00407AC7"/>
    <w:rsid w:val="0041182A"/>
    <w:rsid w:val="00412962"/>
    <w:rsid w:val="0041322C"/>
    <w:rsid w:val="00416DD4"/>
    <w:rsid w:val="0042061D"/>
    <w:rsid w:val="00431F51"/>
    <w:rsid w:val="0043609A"/>
    <w:rsid w:val="00442539"/>
    <w:rsid w:val="00446920"/>
    <w:rsid w:val="00454292"/>
    <w:rsid w:val="004545EE"/>
    <w:rsid w:val="00455D6D"/>
    <w:rsid w:val="004570B5"/>
    <w:rsid w:val="00472020"/>
    <w:rsid w:val="00473600"/>
    <w:rsid w:val="00473C2D"/>
    <w:rsid w:val="004825EF"/>
    <w:rsid w:val="00491369"/>
    <w:rsid w:val="00495F64"/>
    <w:rsid w:val="0049719F"/>
    <w:rsid w:val="004A0635"/>
    <w:rsid w:val="004A1092"/>
    <w:rsid w:val="004A5D9C"/>
    <w:rsid w:val="004B2BAA"/>
    <w:rsid w:val="004C191B"/>
    <w:rsid w:val="004C57BD"/>
    <w:rsid w:val="004C76D4"/>
    <w:rsid w:val="004D0AA3"/>
    <w:rsid w:val="004D6844"/>
    <w:rsid w:val="004E0F10"/>
    <w:rsid w:val="004E2375"/>
    <w:rsid w:val="004F3389"/>
    <w:rsid w:val="004F3FCC"/>
    <w:rsid w:val="004F655E"/>
    <w:rsid w:val="0051344A"/>
    <w:rsid w:val="0051375A"/>
    <w:rsid w:val="00516F10"/>
    <w:rsid w:val="0052277B"/>
    <w:rsid w:val="00531396"/>
    <w:rsid w:val="00541E62"/>
    <w:rsid w:val="00542728"/>
    <w:rsid w:val="00546C70"/>
    <w:rsid w:val="0054709A"/>
    <w:rsid w:val="005613DE"/>
    <w:rsid w:val="00571169"/>
    <w:rsid w:val="00573D24"/>
    <w:rsid w:val="00574060"/>
    <w:rsid w:val="00576AF8"/>
    <w:rsid w:val="005775F5"/>
    <w:rsid w:val="005814BF"/>
    <w:rsid w:val="00582977"/>
    <w:rsid w:val="005914CD"/>
    <w:rsid w:val="00593F96"/>
    <w:rsid w:val="00595497"/>
    <w:rsid w:val="005A450F"/>
    <w:rsid w:val="005A515C"/>
    <w:rsid w:val="005B2DDD"/>
    <w:rsid w:val="005B5AAC"/>
    <w:rsid w:val="005C024D"/>
    <w:rsid w:val="005C4ADA"/>
    <w:rsid w:val="005C4EC3"/>
    <w:rsid w:val="005C651A"/>
    <w:rsid w:val="005F1035"/>
    <w:rsid w:val="005F67C8"/>
    <w:rsid w:val="00601E15"/>
    <w:rsid w:val="006022ED"/>
    <w:rsid w:val="006076EA"/>
    <w:rsid w:val="0061209B"/>
    <w:rsid w:val="006130E1"/>
    <w:rsid w:val="00615BD3"/>
    <w:rsid w:val="006204DE"/>
    <w:rsid w:val="00622B54"/>
    <w:rsid w:val="00645188"/>
    <w:rsid w:val="0065081D"/>
    <w:rsid w:val="00663737"/>
    <w:rsid w:val="0067137A"/>
    <w:rsid w:val="006754DA"/>
    <w:rsid w:val="00676F00"/>
    <w:rsid w:val="006833A6"/>
    <w:rsid w:val="00695D96"/>
    <w:rsid w:val="00696BCB"/>
    <w:rsid w:val="006A2D39"/>
    <w:rsid w:val="006A5E4D"/>
    <w:rsid w:val="006B1FD4"/>
    <w:rsid w:val="006B6CE5"/>
    <w:rsid w:val="006C0FAF"/>
    <w:rsid w:val="006C6988"/>
    <w:rsid w:val="006D011E"/>
    <w:rsid w:val="006D3C63"/>
    <w:rsid w:val="006D79A7"/>
    <w:rsid w:val="006E1BEF"/>
    <w:rsid w:val="006E2AE2"/>
    <w:rsid w:val="006E4E77"/>
    <w:rsid w:val="006F3D65"/>
    <w:rsid w:val="007125C2"/>
    <w:rsid w:val="00713492"/>
    <w:rsid w:val="00720865"/>
    <w:rsid w:val="00725B15"/>
    <w:rsid w:val="007360E1"/>
    <w:rsid w:val="00746542"/>
    <w:rsid w:val="00767556"/>
    <w:rsid w:val="00771903"/>
    <w:rsid w:val="0077612B"/>
    <w:rsid w:val="00782FBC"/>
    <w:rsid w:val="007911A9"/>
    <w:rsid w:val="007A3995"/>
    <w:rsid w:val="007A66C6"/>
    <w:rsid w:val="007A67CA"/>
    <w:rsid w:val="007B3037"/>
    <w:rsid w:val="007B77ED"/>
    <w:rsid w:val="007C7040"/>
    <w:rsid w:val="007E0941"/>
    <w:rsid w:val="007E3A64"/>
    <w:rsid w:val="007F082C"/>
    <w:rsid w:val="007F12FB"/>
    <w:rsid w:val="00807CDE"/>
    <w:rsid w:val="00813262"/>
    <w:rsid w:val="0081446F"/>
    <w:rsid w:val="00816411"/>
    <w:rsid w:val="00817143"/>
    <w:rsid w:val="00837A01"/>
    <w:rsid w:val="00842896"/>
    <w:rsid w:val="00845AE9"/>
    <w:rsid w:val="00845FFB"/>
    <w:rsid w:val="0084631E"/>
    <w:rsid w:val="0085519B"/>
    <w:rsid w:val="00862CCC"/>
    <w:rsid w:val="00867BAE"/>
    <w:rsid w:val="00872644"/>
    <w:rsid w:val="00876358"/>
    <w:rsid w:val="00881096"/>
    <w:rsid w:val="008823C8"/>
    <w:rsid w:val="00883333"/>
    <w:rsid w:val="00884457"/>
    <w:rsid w:val="00886D7E"/>
    <w:rsid w:val="00887EF2"/>
    <w:rsid w:val="0089244B"/>
    <w:rsid w:val="0089707E"/>
    <w:rsid w:val="008A2AFD"/>
    <w:rsid w:val="008A4A5D"/>
    <w:rsid w:val="008A54BA"/>
    <w:rsid w:val="008B7E34"/>
    <w:rsid w:val="008C1ECA"/>
    <w:rsid w:val="008D1801"/>
    <w:rsid w:val="008D3FD1"/>
    <w:rsid w:val="008D7CC9"/>
    <w:rsid w:val="008E0FD6"/>
    <w:rsid w:val="008F6A30"/>
    <w:rsid w:val="00914F17"/>
    <w:rsid w:val="00915026"/>
    <w:rsid w:val="0091730D"/>
    <w:rsid w:val="00920819"/>
    <w:rsid w:val="0092093A"/>
    <w:rsid w:val="00923DAA"/>
    <w:rsid w:val="0094783C"/>
    <w:rsid w:val="009537D2"/>
    <w:rsid w:val="00956A66"/>
    <w:rsid w:val="009625FE"/>
    <w:rsid w:val="009674B8"/>
    <w:rsid w:val="00976B32"/>
    <w:rsid w:val="00983E94"/>
    <w:rsid w:val="00985B14"/>
    <w:rsid w:val="0098728A"/>
    <w:rsid w:val="00996594"/>
    <w:rsid w:val="009A0033"/>
    <w:rsid w:val="009A0158"/>
    <w:rsid w:val="009A7A4C"/>
    <w:rsid w:val="009B7D68"/>
    <w:rsid w:val="009C02BF"/>
    <w:rsid w:val="009C2D85"/>
    <w:rsid w:val="009C41B5"/>
    <w:rsid w:val="009C7F43"/>
    <w:rsid w:val="009D1577"/>
    <w:rsid w:val="009D194F"/>
    <w:rsid w:val="009D237E"/>
    <w:rsid w:val="009D4D3C"/>
    <w:rsid w:val="009E11EB"/>
    <w:rsid w:val="009E57C9"/>
    <w:rsid w:val="00A00C15"/>
    <w:rsid w:val="00A04102"/>
    <w:rsid w:val="00A0457B"/>
    <w:rsid w:val="00A107FD"/>
    <w:rsid w:val="00A1361A"/>
    <w:rsid w:val="00A20F58"/>
    <w:rsid w:val="00A25F8C"/>
    <w:rsid w:val="00A36673"/>
    <w:rsid w:val="00A46B58"/>
    <w:rsid w:val="00A476C8"/>
    <w:rsid w:val="00A50217"/>
    <w:rsid w:val="00A5410A"/>
    <w:rsid w:val="00A5633A"/>
    <w:rsid w:val="00A65E9D"/>
    <w:rsid w:val="00A66CAE"/>
    <w:rsid w:val="00A81B2C"/>
    <w:rsid w:val="00A8761D"/>
    <w:rsid w:val="00A92860"/>
    <w:rsid w:val="00AA2AE9"/>
    <w:rsid w:val="00AA3266"/>
    <w:rsid w:val="00AA34F4"/>
    <w:rsid w:val="00AB18BD"/>
    <w:rsid w:val="00AB5F2B"/>
    <w:rsid w:val="00AB7215"/>
    <w:rsid w:val="00AC338C"/>
    <w:rsid w:val="00AC3F35"/>
    <w:rsid w:val="00AC5CFA"/>
    <w:rsid w:val="00AD146E"/>
    <w:rsid w:val="00AD559B"/>
    <w:rsid w:val="00AD6575"/>
    <w:rsid w:val="00AD6F65"/>
    <w:rsid w:val="00AE0E98"/>
    <w:rsid w:val="00AE3ED7"/>
    <w:rsid w:val="00AE665A"/>
    <w:rsid w:val="00AE7198"/>
    <w:rsid w:val="00AF66CF"/>
    <w:rsid w:val="00B06BE7"/>
    <w:rsid w:val="00B133AB"/>
    <w:rsid w:val="00B21A4B"/>
    <w:rsid w:val="00B2684A"/>
    <w:rsid w:val="00B34EAA"/>
    <w:rsid w:val="00B354ED"/>
    <w:rsid w:val="00B44A2A"/>
    <w:rsid w:val="00B50E3B"/>
    <w:rsid w:val="00B54237"/>
    <w:rsid w:val="00B55C95"/>
    <w:rsid w:val="00B60144"/>
    <w:rsid w:val="00B63CD8"/>
    <w:rsid w:val="00B653D8"/>
    <w:rsid w:val="00B657E5"/>
    <w:rsid w:val="00B76F74"/>
    <w:rsid w:val="00B77468"/>
    <w:rsid w:val="00B82FB9"/>
    <w:rsid w:val="00B9335D"/>
    <w:rsid w:val="00B93A39"/>
    <w:rsid w:val="00BA3825"/>
    <w:rsid w:val="00BA41D5"/>
    <w:rsid w:val="00BA6130"/>
    <w:rsid w:val="00BA7305"/>
    <w:rsid w:val="00BB3CA3"/>
    <w:rsid w:val="00BB67E0"/>
    <w:rsid w:val="00BC0AAB"/>
    <w:rsid w:val="00BC2E09"/>
    <w:rsid w:val="00BC4216"/>
    <w:rsid w:val="00BC6FFD"/>
    <w:rsid w:val="00BD002D"/>
    <w:rsid w:val="00BE1E18"/>
    <w:rsid w:val="00BE5103"/>
    <w:rsid w:val="00BF2183"/>
    <w:rsid w:val="00BF5731"/>
    <w:rsid w:val="00C00C61"/>
    <w:rsid w:val="00C02117"/>
    <w:rsid w:val="00C038A0"/>
    <w:rsid w:val="00C05B7D"/>
    <w:rsid w:val="00C073B7"/>
    <w:rsid w:val="00C125D0"/>
    <w:rsid w:val="00C16515"/>
    <w:rsid w:val="00C22340"/>
    <w:rsid w:val="00C27444"/>
    <w:rsid w:val="00C27AB5"/>
    <w:rsid w:val="00C319EA"/>
    <w:rsid w:val="00C35955"/>
    <w:rsid w:val="00C42ABF"/>
    <w:rsid w:val="00C443A9"/>
    <w:rsid w:val="00C561E8"/>
    <w:rsid w:val="00C60E11"/>
    <w:rsid w:val="00C61008"/>
    <w:rsid w:val="00C649A0"/>
    <w:rsid w:val="00C74A69"/>
    <w:rsid w:val="00C81C74"/>
    <w:rsid w:val="00C871DC"/>
    <w:rsid w:val="00C9025C"/>
    <w:rsid w:val="00C917C0"/>
    <w:rsid w:val="00C962EB"/>
    <w:rsid w:val="00CA7C90"/>
    <w:rsid w:val="00CB1423"/>
    <w:rsid w:val="00CB189F"/>
    <w:rsid w:val="00CB4380"/>
    <w:rsid w:val="00CD1447"/>
    <w:rsid w:val="00CD3EEB"/>
    <w:rsid w:val="00CD5146"/>
    <w:rsid w:val="00CE415E"/>
    <w:rsid w:val="00CE63D8"/>
    <w:rsid w:val="00D113D0"/>
    <w:rsid w:val="00D1479E"/>
    <w:rsid w:val="00D20ADB"/>
    <w:rsid w:val="00D30987"/>
    <w:rsid w:val="00D33CF6"/>
    <w:rsid w:val="00D3416A"/>
    <w:rsid w:val="00D34888"/>
    <w:rsid w:val="00D3727B"/>
    <w:rsid w:val="00D47C85"/>
    <w:rsid w:val="00D505A5"/>
    <w:rsid w:val="00D50645"/>
    <w:rsid w:val="00D521BD"/>
    <w:rsid w:val="00D53EA0"/>
    <w:rsid w:val="00D6231C"/>
    <w:rsid w:val="00D66621"/>
    <w:rsid w:val="00D716EC"/>
    <w:rsid w:val="00D71FC8"/>
    <w:rsid w:val="00D733A5"/>
    <w:rsid w:val="00D831D8"/>
    <w:rsid w:val="00D85193"/>
    <w:rsid w:val="00D91706"/>
    <w:rsid w:val="00DC1495"/>
    <w:rsid w:val="00DC164A"/>
    <w:rsid w:val="00DC2A28"/>
    <w:rsid w:val="00DC6108"/>
    <w:rsid w:val="00DC673C"/>
    <w:rsid w:val="00DE3FFB"/>
    <w:rsid w:val="00DE73F4"/>
    <w:rsid w:val="00E03284"/>
    <w:rsid w:val="00E07CD2"/>
    <w:rsid w:val="00E22BF8"/>
    <w:rsid w:val="00E3166B"/>
    <w:rsid w:val="00E41259"/>
    <w:rsid w:val="00E4364D"/>
    <w:rsid w:val="00E4458F"/>
    <w:rsid w:val="00E65F25"/>
    <w:rsid w:val="00E668C3"/>
    <w:rsid w:val="00E67E82"/>
    <w:rsid w:val="00E70A88"/>
    <w:rsid w:val="00E74A9F"/>
    <w:rsid w:val="00E83ADE"/>
    <w:rsid w:val="00E85492"/>
    <w:rsid w:val="00E9126F"/>
    <w:rsid w:val="00EA0074"/>
    <w:rsid w:val="00EA3E4B"/>
    <w:rsid w:val="00EA5515"/>
    <w:rsid w:val="00EA55A1"/>
    <w:rsid w:val="00EA63BC"/>
    <w:rsid w:val="00EA6E6A"/>
    <w:rsid w:val="00ED1873"/>
    <w:rsid w:val="00ED56A2"/>
    <w:rsid w:val="00EE085B"/>
    <w:rsid w:val="00EF04AA"/>
    <w:rsid w:val="00EF3D6A"/>
    <w:rsid w:val="00F0101E"/>
    <w:rsid w:val="00F05BBF"/>
    <w:rsid w:val="00F10F27"/>
    <w:rsid w:val="00F110B3"/>
    <w:rsid w:val="00F255F0"/>
    <w:rsid w:val="00F27277"/>
    <w:rsid w:val="00F34AD0"/>
    <w:rsid w:val="00F40100"/>
    <w:rsid w:val="00F40B2B"/>
    <w:rsid w:val="00F42C63"/>
    <w:rsid w:val="00F46827"/>
    <w:rsid w:val="00F46BB3"/>
    <w:rsid w:val="00F62259"/>
    <w:rsid w:val="00F651A3"/>
    <w:rsid w:val="00F70576"/>
    <w:rsid w:val="00F80B3A"/>
    <w:rsid w:val="00F845AA"/>
    <w:rsid w:val="00F91344"/>
    <w:rsid w:val="00FA2402"/>
    <w:rsid w:val="00FB2848"/>
    <w:rsid w:val="00FB3E21"/>
    <w:rsid w:val="00FB458C"/>
    <w:rsid w:val="00FB4E8E"/>
    <w:rsid w:val="00FC5356"/>
    <w:rsid w:val="00FC7593"/>
    <w:rsid w:val="00FD3689"/>
    <w:rsid w:val="00FE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AD6"/>
    <w:rPr>
      <w:sz w:val="24"/>
      <w:szCs w:val="24"/>
    </w:rPr>
  </w:style>
  <w:style w:type="paragraph" w:styleId="1">
    <w:name w:val="heading 1"/>
    <w:basedOn w:val="a"/>
    <w:next w:val="a"/>
    <w:qFormat/>
    <w:rsid w:val="00615B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4913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">
    <w:name w:val="Body Text Indent 3"/>
    <w:basedOn w:val="a"/>
    <w:rsid w:val="00B44A2A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B44A2A"/>
    <w:pPr>
      <w:spacing w:after="120" w:line="480" w:lineRule="auto"/>
    </w:pPr>
    <w:rPr>
      <w:sz w:val="20"/>
      <w:szCs w:val="20"/>
    </w:rPr>
  </w:style>
  <w:style w:type="paragraph" w:customStyle="1" w:styleId="11">
    <w:name w:val="Обычный1"/>
    <w:rsid w:val="00B44A2A"/>
    <w:pPr>
      <w:widowControl w:val="0"/>
    </w:pPr>
  </w:style>
  <w:style w:type="paragraph" w:customStyle="1" w:styleId="12">
    <w:name w:val="Ñòèëü1"/>
    <w:basedOn w:val="a"/>
    <w:rsid w:val="00B44A2A"/>
    <w:rPr>
      <w:rFonts w:ascii="Arial" w:hAnsi="Arial" w:cs="Arial"/>
      <w:sz w:val="28"/>
      <w:szCs w:val="28"/>
    </w:rPr>
  </w:style>
  <w:style w:type="paragraph" w:customStyle="1" w:styleId="13">
    <w:name w:val="Обычный1 Знак Знак"/>
    <w:rsid w:val="00B44A2A"/>
    <w:pPr>
      <w:widowControl w:val="0"/>
    </w:pPr>
    <w:rPr>
      <w:sz w:val="24"/>
      <w:szCs w:val="24"/>
    </w:rPr>
  </w:style>
  <w:style w:type="paragraph" w:customStyle="1" w:styleId="a3">
    <w:name w:val="Знак Знак"/>
    <w:basedOn w:val="a"/>
    <w:rsid w:val="00615B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1 Знак Знак Знак Знак Знак Знак"/>
    <w:basedOn w:val="a"/>
    <w:rsid w:val="007B303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er"/>
    <w:basedOn w:val="a"/>
    <w:rsid w:val="00D506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0645"/>
  </w:style>
  <w:style w:type="table" w:styleId="a6">
    <w:name w:val="Table Grid"/>
    <w:basedOn w:val="a1"/>
    <w:rsid w:val="000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 Знак1 Знак"/>
    <w:basedOn w:val="a"/>
    <w:rsid w:val="00090EA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0">
    <w:name w:val="1 Знак Знак Знак1 Знак"/>
    <w:basedOn w:val="a"/>
    <w:rsid w:val="00B76F7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5814BF"/>
    <w:pPr>
      <w:ind w:left="720"/>
      <w:contextualSpacing/>
    </w:pPr>
  </w:style>
  <w:style w:type="paragraph" w:styleId="a8">
    <w:name w:val="No Spacing"/>
    <w:uiPriority w:val="1"/>
    <w:qFormat/>
    <w:rsid w:val="00F40B2B"/>
    <w:rPr>
      <w:rFonts w:eastAsiaTheme="minorHAnsi" w:cstheme="minorBidi"/>
      <w:sz w:val="24"/>
      <w:szCs w:val="22"/>
      <w:lang w:eastAsia="en-US"/>
    </w:rPr>
  </w:style>
  <w:style w:type="paragraph" w:styleId="a9">
    <w:name w:val="Balloon Text"/>
    <w:basedOn w:val="a"/>
    <w:link w:val="aa"/>
    <w:rsid w:val="007B77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B77ED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qFormat/>
    <w:rsid w:val="002E16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2E16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9">
    <w:name w:val="Сетка таблицы9"/>
    <w:basedOn w:val="a1"/>
    <w:next w:val="a6"/>
    <w:uiPriority w:val="59"/>
    <w:rsid w:val="004A063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AD6"/>
    <w:rPr>
      <w:sz w:val="24"/>
      <w:szCs w:val="24"/>
    </w:rPr>
  </w:style>
  <w:style w:type="paragraph" w:styleId="1">
    <w:name w:val="heading 1"/>
    <w:basedOn w:val="a"/>
    <w:next w:val="a"/>
    <w:qFormat/>
    <w:rsid w:val="00615B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4913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">
    <w:name w:val="Body Text Indent 3"/>
    <w:basedOn w:val="a"/>
    <w:rsid w:val="00B44A2A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B44A2A"/>
    <w:pPr>
      <w:spacing w:after="120" w:line="480" w:lineRule="auto"/>
    </w:pPr>
    <w:rPr>
      <w:sz w:val="20"/>
      <w:szCs w:val="20"/>
    </w:rPr>
  </w:style>
  <w:style w:type="paragraph" w:customStyle="1" w:styleId="11">
    <w:name w:val="Обычный1"/>
    <w:rsid w:val="00B44A2A"/>
    <w:pPr>
      <w:widowControl w:val="0"/>
    </w:pPr>
  </w:style>
  <w:style w:type="paragraph" w:customStyle="1" w:styleId="12">
    <w:name w:val="Ñòèëü1"/>
    <w:basedOn w:val="a"/>
    <w:rsid w:val="00B44A2A"/>
    <w:rPr>
      <w:rFonts w:ascii="Arial" w:hAnsi="Arial" w:cs="Arial"/>
      <w:sz w:val="28"/>
      <w:szCs w:val="28"/>
    </w:rPr>
  </w:style>
  <w:style w:type="paragraph" w:customStyle="1" w:styleId="13">
    <w:name w:val="Обычный1 Знак Знак"/>
    <w:rsid w:val="00B44A2A"/>
    <w:pPr>
      <w:widowControl w:val="0"/>
    </w:pPr>
    <w:rPr>
      <w:sz w:val="24"/>
      <w:szCs w:val="24"/>
    </w:rPr>
  </w:style>
  <w:style w:type="paragraph" w:customStyle="1" w:styleId="a3">
    <w:name w:val="Знак Знак"/>
    <w:basedOn w:val="a"/>
    <w:rsid w:val="00615B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1 Знак Знак Знак Знак Знак Знак"/>
    <w:basedOn w:val="a"/>
    <w:rsid w:val="007B303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er"/>
    <w:basedOn w:val="a"/>
    <w:rsid w:val="00D506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0645"/>
  </w:style>
  <w:style w:type="table" w:styleId="a6">
    <w:name w:val="Table Grid"/>
    <w:basedOn w:val="a1"/>
    <w:rsid w:val="000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 Знак1 Знак"/>
    <w:basedOn w:val="a"/>
    <w:rsid w:val="00090EA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0">
    <w:name w:val="1 Знак Знак Знак1 Знак"/>
    <w:basedOn w:val="a"/>
    <w:rsid w:val="00B76F7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5814BF"/>
    <w:pPr>
      <w:ind w:left="720"/>
      <w:contextualSpacing/>
    </w:pPr>
  </w:style>
  <w:style w:type="paragraph" w:styleId="a8">
    <w:name w:val="No Spacing"/>
    <w:uiPriority w:val="1"/>
    <w:qFormat/>
    <w:rsid w:val="00F40B2B"/>
    <w:rPr>
      <w:rFonts w:eastAsiaTheme="minorHAnsi" w:cstheme="minorBidi"/>
      <w:sz w:val="24"/>
      <w:szCs w:val="22"/>
      <w:lang w:eastAsia="en-US"/>
    </w:rPr>
  </w:style>
  <w:style w:type="paragraph" w:styleId="a9">
    <w:name w:val="Balloon Text"/>
    <w:basedOn w:val="a"/>
    <w:link w:val="aa"/>
    <w:rsid w:val="007B77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B77ED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qFormat/>
    <w:rsid w:val="002E16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2E16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9">
    <w:name w:val="Сетка таблицы9"/>
    <w:basedOn w:val="a1"/>
    <w:next w:val="a6"/>
    <w:uiPriority w:val="59"/>
    <w:rsid w:val="004A063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4FCD5-8B99-441B-A973-24FA5556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2943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2019-02-06T04:07:00Z</cp:lastPrinted>
  <dcterms:created xsi:type="dcterms:W3CDTF">2019-03-12T01:25:00Z</dcterms:created>
  <dcterms:modified xsi:type="dcterms:W3CDTF">2019-03-12T01:25:00Z</dcterms:modified>
</cp:coreProperties>
</file>