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D5" w:rsidRDefault="00D11D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1DD5" w:rsidRDefault="00D11DD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11D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1DD5" w:rsidRDefault="00D11DD5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1DD5" w:rsidRDefault="00D11DD5">
            <w:pPr>
              <w:pStyle w:val="ConsPlusNormal"/>
              <w:jc w:val="right"/>
            </w:pPr>
            <w:r>
              <w:t>N 204</w:t>
            </w:r>
          </w:p>
        </w:tc>
      </w:tr>
    </w:tbl>
    <w:p w:rsidR="00D11DD5" w:rsidRDefault="00D11D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DD5" w:rsidRDefault="00D11DD5">
      <w:pPr>
        <w:pStyle w:val="ConsPlusNormal"/>
        <w:jc w:val="both"/>
      </w:pPr>
    </w:p>
    <w:p w:rsidR="00D11DD5" w:rsidRDefault="00D11DD5">
      <w:pPr>
        <w:pStyle w:val="ConsPlusTitle"/>
        <w:jc w:val="center"/>
      </w:pPr>
      <w:r>
        <w:t>УКАЗ</w:t>
      </w:r>
    </w:p>
    <w:p w:rsidR="00D11DD5" w:rsidRDefault="00D11DD5">
      <w:pPr>
        <w:pStyle w:val="ConsPlusTitle"/>
        <w:jc w:val="both"/>
      </w:pPr>
    </w:p>
    <w:p w:rsidR="00D11DD5" w:rsidRDefault="00D11DD5">
      <w:pPr>
        <w:pStyle w:val="ConsPlusTitle"/>
        <w:jc w:val="center"/>
      </w:pPr>
      <w:r>
        <w:t>ПРЕЗИДЕНТА РОССИЙСКОЙ ФЕДЕРАЦИИ</w:t>
      </w:r>
    </w:p>
    <w:p w:rsidR="00D11DD5" w:rsidRDefault="00D11DD5">
      <w:pPr>
        <w:pStyle w:val="ConsPlusTitle"/>
        <w:jc w:val="both"/>
      </w:pPr>
    </w:p>
    <w:p w:rsidR="00D11DD5" w:rsidRDefault="00D11DD5">
      <w:pPr>
        <w:pStyle w:val="ConsPlusTitle"/>
        <w:jc w:val="center"/>
      </w:pPr>
      <w:r>
        <w:t>О НАЦИОНАЛЬНЫХ ЦЕЛЯХ И СТРАТЕГИЧЕСКИХ ЗАДАЧАХ</w:t>
      </w:r>
    </w:p>
    <w:p w:rsidR="00D11DD5" w:rsidRDefault="00D11DD5">
      <w:pPr>
        <w:pStyle w:val="ConsPlusTitle"/>
        <w:jc w:val="center"/>
      </w:pPr>
      <w:r>
        <w:t>РАЗВИТИЯ РОССИЙСКОЙ ФЕДЕРАЦИИ НА ПЕРИОД ДО 2024 ГОДА</w:t>
      </w:r>
    </w:p>
    <w:p w:rsidR="00D11DD5" w:rsidRDefault="00D11D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1D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1DD5" w:rsidRDefault="00D11D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1DD5" w:rsidRDefault="00D11D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19.07.2018 N 444)</w:t>
            </w:r>
          </w:p>
        </w:tc>
      </w:tr>
    </w:tbl>
    <w:p w:rsidR="00D11DD5" w:rsidRDefault="00D11DD5">
      <w:pPr>
        <w:pStyle w:val="ConsPlusNormal"/>
        <w:jc w:val="both"/>
      </w:pPr>
    </w:p>
    <w:p w:rsidR="00D11DD5" w:rsidRDefault="00D11DD5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D11DD5" w:rsidRDefault="00D11DD5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обеспечение устойчивого естественного роста численности населения Российской Федерации;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повышение ожидаемой продолжительности жизни до 78 лет (к 2030 году - до 80 лет);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г) снижение в два раза уровня бедности в Российской Федерации;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д) улучшение жилищных условий не менее 5 млн. семей ежегодно;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ж) обеспечение ускоренного внедрения цифровых технологий в экономике и социальной сфере;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и)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а) утвердить до 1 октября 2018 г. </w:t>
      </w:r>
      <w:hyperlink r:id="rId6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7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</w:t>
      </w:r>
      <w:r>
        <w:lastRenderedPageBreak/>
        <w:t xml:space="preserve">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D11DD5" w:rsidRDefault="00D11DD5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б) в соответствии с национальными целями, определенными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8" w:history="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D11DD5" w:rsidRDefault="00D11DD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демография;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образование;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экология;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наука;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культура;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lastRenderedPageBreak/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proofErr w:type="gramStart"/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D11DD5" w:rsidRDefault="00D11DD5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внедрение </w:t>
      </w:r>
      <w:hyperlink r:id="rId10" w:history="1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lastRenderedPageBreak/>
        <w:t xml:space="preserve">разработка и реализация программ борьбы с онкологическими заболеваниями, </w:t>
      </w:r>
      <w:proofErr w:type="gramStart"/>
      <w:r>
        <w:t>сердечно-сосудистыми</w:t>
      </w:r>
      <w:proofErr w:type="gramEnd"/>
      <w: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</w:t>
      </w:r>
      <w:r>
        <w:lastRenderedPageBreak/>
        <w:t>реализация комплекса мер по трудоустройству лучших из них в Российской Федерации.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>
        <w:t>дств дл</w:t>
      </w:r>
      <w:proofErr w:type="gramEnd"/>
      <w: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lastRenderedPageBreak/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1D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1DD5" w:rsidRDefault="00D11DD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1DD5" w:rsidRDefault="00D11DD5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</w:tr>
    </w:tbl>
    <w:p w:rsidR="00D11DD5" w:rsidRDefault="00D11DD5">
      <w:pPr>
        <w:pStyle w:val="ConsPlusNormal"/>
        <w:spacing w:before="28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lastRenderedPageBreak/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доведение </w:t>
      </w:r>
      <w:proofErr w:type="gramStart"/>
      <w:r>
        <w:t>норматива зачисления налоговых доходов бюджетов субъектов Российской Федерации</w:t>
      </w:r>
      <w:proofErr w:type="gramEnd"/>
      <w:r>
        <w:t xml:space="preserve"> от акцизов на горюче-смазочные материалы до 100 процентов;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внедрение общедоступной информационной системы </w:t>
      </w:r>
      <w:proofErr w:type="gramStart"/>
      <w:r>
        <w:t>контроля за</w:t>
      </w:r>
      <w:proofErr w:type="gramEnd"/>
      <w:r>
        <w:t xml:space="preserve"> формированием и использованием средств дорожных фондов всех уровней (в 2019 году);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внедрение новых технических требований и стандартов </w:t>
      </w:r>
      <w:proofErr w:type="gramStart"/>
      <w:r>
        <w:t>обустройства</w:t>
      </w:r>
      <w:proofErr w:type="gramEnd"/>
      <w: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>
        <w:t>контроля за</w:t>
      </w:r>
      <w:proofErr w:type="gramEnd"/>
      <w:r>
        <w:t xml:space="preserve"> соблюдением правил дорожного движения;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lastRenderedPageBreak/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обновление не менее 50 процентов приборной базы ведущих организаций, выполняющих </w:t>
      </w:r>
      <w:r>
        <w:lastRenderedPageBreak/>
        <w:t>научные исследования и разработки;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lastRenderedPageBreak/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</w:t>
      </w:r>
      <w:r>
        <w:lastRenderedPageBreak/>
        <w:t>индивидуальных предпринимателей;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D11DD5" w:rsidRDefault="00D11DD5">
      <w:pPr>
        <w:pStyle w:val="ConsPlusNormal"/>
        <w:spacing w:before="220"/>
        <w:ind w:firstLine="540"/>
        <w:jc w:val="both"/>
      </w:pPr>
      <w:proofErr w:type="gramStart"/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</w:t>
      </w:r>
      <w:r>
        <w:lastRenderedPageBreak/>
        <w:t>торговли с контролирующими органами по принципу "одного окна";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15. Правительству Российской Федерации на основе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5" w:history="1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строительства и модернизации российских </w:t>
      </w:r>
      <w:proofErr w:type="gramStart"/>
      <w:r>
        <w:t>участков</w:t>
      </w:r>
      <w:proofErr w:type="gramEnd"/>
      <w:r>
        <w:t xml:space="preserve"> автомобильных дорог, относящихся к международному транспортному маршруту "Европа - Западный Китай";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D11DD5" w:rsidRDefault="00D11DD5">
      <w:pPr>
        <w:pStyle w:val="ConsPlusNormal"/>
        <w:spacing w:before="220"/>
        <w:ind w:firstLine="540"/>
        <w:jc w:val="both"/>
      </w:pPr>
      <w:proofErr w:type="gramStart"/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</w:t>
      </w:r>
      <w:r>
        <w:lastRenderedPageBreak/>
        <w:t>процентов от общего количества внутренних регулярных авиационных маршрутов;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устойчивого энергоснабжения потребителей на территориях субъектов Российской Федерации, прежде всего Республики Крым, </w:t>
      </w:r>
      <w:proofErr w:type="gramStart"/>
      <w:r>
        <w:t>г</w:t>
      </w:r>
      <w:proofErr w:type="gramEnd"/>
      <w:r>
        <w:t>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>
        <w:t>в</w:t>
      </w:r>
      <w:proofErr w:type="gramEnd"/>
      <w:r>
        <w:t xml:space="preserve"> удаленных и изолированных энергорайонах;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16. Правительству Российской Федерации: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Указа;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Указа.</w:t>
      </w:r>
    </w:p>
    <w:p w:rsidR="00D11DD5" w:rsidRDefault="00D11DD5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D11DD5" w:rsidRDefault="00D11DD5">
      <w:pPr>
        <w:pStyle w:val="ConsPlusNormal"/>
        <w:jc w:val="both"/>
      </w:pPr>
    </w:p>
    <w:p w:rsidR="00D11DD5" w:rsidRDefault="00D11DD5">
      <w:pPr>
        <w:pStyle w:val="ConsPlusNormal"/>
        <w:jc w:val="right"/>
      </w:pPr>
      <w:r>
        <w:t>Президент</w:t>
      </w:r>
    </w:p>
    <w:p w:rsidR="00D11DD5" w:rsidRDefault="00D11DD5">
      <w:pPr>
        <w:pStyle w:val="ConsPlusNormal"/>
        <w:jc w:val="right"/>
      </w:pPr>
      <w:r>
        <w:t>Российской Федерации</w:t>
      </w:r>
    </w:p>
    <w:p w:rsidR="00D11DD5" w:rsidRDefault="00D11DD5">
      <w:pPr>
        <w:pStyle w:val="ConsPlusNormal"/>
        <w:jc w:val="right"/>
      </w:pPr>
      <w:r>
        <w:t>В.ПУТИН</w:t>
      </w:r>
    </w:p>
    <w:p w:rsidR="00D11DD5" w:rsidRDefault="00D11DD5">
      <w:pPr>
        <w:pStyle w:val="ConsPlusNormal"/>
      </w:pPr>
      <w:r>
        <w:t>Москва, Кремль</w:t>
      </w:r>
    </w:p>
    <w:p w:rsidR="00D11DD5" w:rsidRDefault="00D11DD5">
      <w:pPr>
        <w:pStyle w:val="ConsPlusNormal"/>
        <w:spacing w:before="220"/>
      </w:pPr>
      <w:r>
        <w:t>7 мая 2018 года</w:t>
      </w:r>
    </w:p>
    <w:p w:rsidR="00D11DD5" w:rsidRDefault="00D11DD5">
      <w:pPr>
        <w:pStyle w:val="ConsPlusNormal"/>
        <w:spacing w:before="220"/>
      </w:pPr>
      <w:r>
        <w:t>N 204</w:t>
      </w:r>
    </w:p>
    <w:p w:rsidR="00D11DD5" w:rsidRDefault="00D11DD5">
      <w:pPr>
        <w:pStyle w:val="ConsPlusNormal"/>
        <w:jc w:val="both"/>
      </w:pPr>
    </w:p>
    <w:p w:rsidR="00D11DD5" w:rsidRDefault="00D11DD5">
      <w:pPr>
        <w:pStyle w:val="ConsPlusNormal"/>
        <w:jc w:val="both"/>
      </w:pPr>
    </w:p>
    <w:p w:rsidR="00D11DD5" w:rsidRDefault="00D11D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C77" w:rsidRDefault="00A51C77"/>
    <w:sectPr w:rsidR="00A51C77" w:rsidSect="0029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grammar="clean"/>
  <w:defaultTabStop w:val="708"/>
  <w:characterSpacingControl w:val="doNotCompress"/>
  <w:compat/>
  <w:rsids>
    <w:rsidRoot w:val="00D11DD5"/>
    <w:rsid w:val="00A51C77"/>
    <w:rsid w:val="00D1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389911FD07BA68A63990F468F5E74B234F37CF809CC3AC8E34AE80B73D6784A5D045057721702177E840D4DAFA8EFEF4A5817EDD19C23cFs6F" TargetMode="External"/><Relationship Id="rId13" Type="http://schemas.openxmlformats.org/officeDocument/2006/relationships/hyperlink" Target="consultantplus://offline/ref=B0B389911FD07BA68A63990F468F5E74B337F279F80ECC3AC8E34AE80B73D6784A5D045057721702107E840D4DAFA8EFEF4A5817EDD19C23cFs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B389911FD07BA68A63990F468F5E74B235FB7FFB0ECC3AC8E34AE80B73D678585D5C5C57770902126BD25C08cFs3F" TargetMode="External"/><Relationship Id="rId12" Type="http://schemas.openxmlformats.org/officeDocument/2006/relationships/hyperlink" Target="consultantplus://offline/ref=B0B389911FD07BA68A63990F468F5E74B332FB7BF80ECC3AC8E34AE80B73D678585D5C5C57770902126BD25C08cFs3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B389911FD07BA68A63990F468F5E74B235F476FA0ACC3AC8E34AE80B73D6784A5D045057721702147E840D4DAFA8EFEF4A5817EDD19C23cFs6F" TargetMode="External"/><Relationship Id="rId11" Type="http://schemas.openxmlformats.org/officeDocument/2006/relationships/hyperlink" Target="consultantplus://offline/ref=B0B389911FD07BA68A63990F468F5E74B234F676F800CC3AC8E34AE80B73D6784A5D045057721702117E840D4DAFA8EFEF4A5817EDD19C23cFs6F" TargetMode="External"/><Relationship Id="rId5" Type="http://schemas.openxmlformats.org/officeDocument/2006/relationships/hyperlink" Target="consultantplus://offline/ref=B0B389911FD07BA68A63990F468F5E74B234FB79F408CC3AC8E34AE80B73D6784A5D045057721703117E840D4DAFA8EFEF4A5817EDD19C23cFs6F" TargetMode="External"/><Relationship Id="rId15" Type="http://schemas.openxmlformats.org/officeDocument/2006/relationships/hyperlink" Target="consultantplus://offline/ref=B0B389911FD07BA68A63990F468F5E74B235FB79F90BCC3AC8E34AE80B73D6784A5D045057721703107E840D4DAFA8EFEF4A5817EDD19C23cFs6F" TargetMode="External"/><Relationship Id="rId10" Type="http://schemas.openxmlformats.org/officeDocument/2006/relationships/hyperlink" Target="consultantplus://offline/ref=B0B389911FD07BA68A63990F468F5E74B031F279FC09CC3AC8E34AE80B73D6784A5D045057721600157E840D4DAFA8EFEF4A5817EDD19C23cFs6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0B389911FD07BA68A63990F468F5E74B234FB79F408CC3AC8E34AE80B73D6784A5D045057721703117E840D4DAFA8EFEF4A5817EDD19C23cFs6F" TargetMode="External"/><Relationship Id="rId14" Type="http://schemas.openxmlformats.org/officeDocument/2006/relationships/hyperlink" Target="consultantplus://offline/ref=B0B389911FD07BA68A63990F468F5E74B234FB7EF40CCC3AC8E34AE80B73D6784A5D0450577217021F7E840D4DAFA8EFEF4A5817EDD19C23cFs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5414</Words>
  <Characters>30860</Characters>
  <Application>Microsoft Office Word</Application>
  <DocSecurity>0</DocSecurity>
  <Lines>257</Lines>
  <Paragraphs>72</Paragraphs>
  <ScaleCrop>false</ScaleCrop>
  <Company>Microsoft</Company>
  <LinksUpToDate>false</LinksUpToDate>
  <CharactersWithSpaces>36202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2019-04-05T05:44:00Z</dcterms:created>
  <dcterms:modified xsi:type="dcterms:W3CDTF">2019-04-05T05:44:00Z</dcterms:modified>
</cp:coreProperties>
</file>